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5E4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  <w:b/>
          <w:u w:val="single"/>
        </w:rPr>
      </w:pPr>
      <w:r w:rsidRPr="008B00D6">
        <w:rPr>
          <w:rFonts w:asciiTheme="majorHAnsi" w:hAnsiTheme="majorHAnsi" w:cstheme="majorHAnsi"/>
          <w:b/>
          <w:u w:val="single"/>
        </w:rPr>
        <w:t xml:space="preserve">Présences </w:t>
      </w:r>
    </w:p>
    <w:p w14:paraId="05B7F209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  <w:b/>
        </w:rPr>
      </w:pPr>
      <w:r w:rsidRPr="008B00D6">
        <w:rPr>
          <w:rFonts w:asciiTheme="majorHAnsi" w:hAnsiTheme="majorHAnsi" w:cstheme="majorHAnsi"/>
          <w:b/>
        </w:rPr>
        <w:t>Bureau</w:t>
      </w:r>
    </w:p>
    <w:p w14:paraId="7CCCED73" w14:textId="3F589B68" w:rsidR="0063517C" w:rsidRPr="00C716AD" w:rsidRDefault="003D6EBC" w:rsidP="00E14B37">
      <w:pPr>
        <w:spacing w:after="160" w:line="259" w:lineRule="auto"/>
        <w:jc w:val="both"/>
        <w:rPr>
          <w:rFonts w:cstheme="minorHAnsi"/>
          <w:lang w:val="de-CH"/>
        </w:rPr>
      </w:pPr>
      <w:r w:rsidRPr="00C716AD">
        <w:rPr>
          <w:rFonts w:cstheme="minorHAnsi"/>
          <w:lang w:val="de-CH"/>
        </w:rPr>
        <w:t xml:space="preserve">Stéphanie </w:t>
      </w:r>
      <w:proofErr w:type="spellStart"/>
      <w:r w:rsidRPr="00C716AD">
        <w:rPr>
          <w:rFonts w:cstheme="minorHAnsi"/>
          <w:lang w:val="de-CH"/>
        </w:rPr>
        <w:t>Virnot</w:t>
      </w:r>
      <w:proofErr w:type="spellEnd"/>
      <w:r w:rsidR="0063517C" w:rsidRPr="00C716AD">
        <w:rPr>
          <w:rFonts w:cstheme="minorHAnsi"/>
          <w:lang w:val="de-CH"/>
        </w:rPr>
        <w:t xml:space="preserve">, </w:t>
      </w:r>
      <w:r w:rsidRPr="00C716AD">
        <w:rPr>
          <w:rFonts w:cstheme="minorHAnsi"/>
          <w:lang w:val="de-CH"/>
        </w:rPr>
        <w:t xml:space="preserve">Luca </w:t>
      </w:r>
      <w:proofErr w:type="spellStart"/>
      <w:r w:rsidRPr="00C716AD">
        <w:rPr>
          <w:rFonts w:cstheme="minorHAnsi"/>
          <w:lang w:val="de-CH"/>
        </w:rPr>
        <w:t>Eiholzer</w:t>
      </w:r>
      <w:proofErr w:type="spellEnd"/>
      <w:r w:rsidR="0063517C" w:rsidRPr="00C716AD">
        <w:rPr>
          <w:rFonts w:cstheme="minorHAnsi"/>
          <w:lang w:val="de-CH"/>
        </w:rPr>
        <w:t xml:space="preserve">, </w:t>
      </w:r>
      <w:r w:rsidRPr="00C716AD">
        <w:rPr>
          <w:rFonts w:cstheme="minorHAnsi"/>
          <w:lang w:val="de-CH"/>
        </w:rPr>
        <w:t>Valentin Tanniger</w:t>
      </w:r>
      <w:r w:rsidR="0063517C" w:rsidRPr="00C716AD">
        <w:rPr>
          <w:rFonts w:cstheme="minorHAnsi"/>
          <w:lang w:val="de-CH"/>
        </w:rPr>
        <w:t xml:space="preserve">, </w:t>
      </w:r>
      <w:r w:rsidRPr="00C716AD">
        <w:rPr>
          <w:rFonts w:cstheme="minorHAnsi"/>
          <w:lang w:val="de-CH"/>
        </w:rPr>
        <w:t>Zacharie Aubert</w:t>
      </w:r>
      <w:r w:rsidR="00937896">
        <w:rPr>
          <w:rFonts w:cstheme="minorHAnsi"/>
          <w:lang w:val="de-CH"/>
        </w:rPr>
        <w:t xml:space="preserve">, </w:t>
      </w:r>
      <w:r w:rsidR="00937896" w:rsidRPr="00937896">
        <w:rPr>
          <w:rFonts w:cstheme="minorHAnsi"/>
        </w:rPr>
        <w:t xml:space="preserve">Laure </w:t>
      </w:r>
      <w:proofErr w:type="spellStart"/>
      <w:r w:rsidR="00937896" w:rsidRPr="00937896">
        <w:rPr>
          <w:rFonts w:cstheme="minorHAnsi"/>
        </w:rPr>
        <w:t>Huysecom</w:t>
      </w:r>
      <w:proofErr w:type="spellEnd"/>
      <w:r w:rsidR="00937896" w:rsidRPr="00937896">
        <w:rPr>
          <w:rFonts w:cstheme="minorHAnsi"/>
        </w:rPr>
        <w:t>,</w:t>
      </w:r>
      <w:r w:rsidR="00937896">
        <w:rPr>
          <w:rFonts w:cstheme="minorHAnsi"/>
        </w:rPr>
        <w:t xml:space="preserve"> </w:t>
      </w:r>
      <w:r w:rsidR="00937896" w:rsidRPr="00937896">
        <w:rPr>
          <w:rFonts w:eastAsia="Times New Roman" w:cstheme="minorHAnsi"/>
          <w:bCs/>
          <w:lang w:val="en-US" w:eastAsia="fr-FR"/>
        </w:rPr>
        <w:t xml:space="preserve">Lucien </w:t>
      </w:r>
      <w:proofErr w:type="spellStart"/>
      <w:r w:rsidR="00937896" w:rsidRPr="00937896">
        <w:rPr>
          <w:rFonts w:eastAsia="Times New Roman" w:cstheme="minorHAnsi"/>
          <w:bCs/>
          <w:lang w:val="en-US" w:eastAsia="fr-FR"/>
        </w:rPr>
        <w:t>Merrone</w:t>
      </w:r>
      <w:proofErr w:type="spellEnd"/>
      <w:r w:rsidR="00937896" w:rsidRPr="00937896">
        <w:rPr>
          <w:rFonts w:cstheme="minorHAnsi"/>
          <w:lang w:val="en-US"/>
        </w:rPr>
        <w:t>,</w:t>
      </w:r>
    </w:p>
    <w:p w14:paraId="0E53018D" w14:textId="77777777" w:rsidR="0063517C" w:rsidRPr="00937896" w:rsidRDefault="0063517C" w:rsidP="00E14B37">
      <w:pPr>
        <w:spacing w:after="160" w:line="259" w:lineRule="auto"/>
        <w:jc w:val="both"/>
        <w:rPr>
          <w:rFonts w:cstheme="minorHAnsi"/>
          <w:lang w:val="de-CH"/>
        </w:rPr>
      </w:pPr>
      <w:proofErr w:type="spellStart"/>
      <w:r w:rsidRPr="00937896">
        <w:rPr>
          <w:rFonts w:cstheme="minorHAnsi"/>
          <w:b/>
          <w:lang w:val="de-CH"/>
        </w:rPr>
        <w:t>Participant·e·s</w:t>
      </w:r>
      <w:proofErr w:type="spellEnd"/>
    </w:p>
    <w:p w14:paraId="27591770" w14:textId="1EA81F97" w:rsidR="001375F7" w:rsidRPr="001375F7" w:rsidRDefault="00937896" w:rsidP="001375F7">
      <w:pPr>
        <w:jc w:val="both"/>
        <w:rPr>
          <w:rFonts w:cstheme="minorHAnsi"/>
          <w:lang w:val="de-CH"/>
        </w:rPr>
      </w:pPr>
      <w:proofErr w:type="spellStart"/>
      <w:r w:rsidRPr="00937896">
        <w:rPr>
          <w:rFonts w:eastAsia="Times New Roman" w:cstheme="minorHAnsi"/>
          <w:bCs/>
          <w:lang w:val="de-CH" w:eastAsia="fr-FR"/>
        </w:rPr>
        <w:t>Yaëlle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 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Stampbach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,</w:t>
      </w:r>
      <w:r>
        <w:rPr>
          <w:rFonts w:eastAsia="Times New Roman" w:cstheme="minorHAnsi"/>
          <w:bCs/>
          <w:lang w:val="de-CH" w:eastAsia="fr-FR"/>
        </w:rPr>
        <w:t xml:space="preserve"> </w:t>
      </w:r>
      <w:r w:rsidRPr="00937896">
        <w:rPr>
          <w:rFonts w:eastAsia="Times New Roman" w:cstheme="minorHAnsi"/>
          <w:bCs/>
          <w:lang w:val="de-CH" w:eastAsia="fr-FR"/>
        </w:rPr>
        <w:t>Alex Armada,</w:t>
      </w:r>
      <w:r>
        <w:rPr>
          <w:rFonts w:eastAsia="Times New Roman" w:cstheme="minorHAnsi"/>
          <w:bCs/>
          <w:lang w:val="de-CH" w:eastAsia="fr-FR"/>
        </w:rPr>
        <w:t xml:space="preserve"> </w:t>
      </w:r>
      <w:r w:rsidRPr="00937896">
        <w:rPr>
          <w:rFonts w:eastAsia="Times New Roman" w:cstheme="minorHAnsi"/>
          <w:bCs/>
          <w:lang w:val="de-CH" w:eastAsia="fr-FR"/>
        </w:rPr>
        <w:t xml:space="preserve">Noémie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Lorenzi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,</w:t>
      </w:r>
      <w:r>
        <w:rPr>
          <w:rFonts w:eastAsia="Times New Roman" w:cstheme="minorHAnsi"/>
          <w:bCs/>
          <w:lang w:val="de-CH" w:eastAsia="fr-FR"/>
        </w:rPr>
        <w:t xml:space="preserve"> </w:t>
      </w:r>
      <w:r w:rsidRPr="00937896">
        <w:rPr>
          <w:rFonts w:eastAsia="Times New Roman" w:cstheme="minorHAnsi"/>
          <w:bCs/>
          <w:lang w:val="de-CH" w:eastAsia="fr-FR"/>
        </w:rPr>
        <w:t xml:space="preserve">Léa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Rodari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 xml:space="preserve">, Léa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Bovay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,</w:t>
      </w:r>
      <w:r>
        <w:rPr>
          <w:rFonts w:eastAsia="Times New Roman" w:cstheme="minorHAnsi"/>
          <w:bCs/>
          <w:lang w:val="de-CH" w:eastAsia="fr-FR"/>
        </w:rPr>
        <w:t xml:space="preserve"> </w:t>
      </w:r>
      <w:r w:rsidRPr="00937896">
        <w:rPr>
          <w:rFonts w:eastAsia="Times New Roman" w:cstheme="minorHAnsi"/>
          <w:bCs/>
          <w:lang w:val="de-CH" w:eastAsia="fr-FR"/>
        </w:rPr>
        <w:t xml:space="preserve">Alessio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Poloni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,</w:t>
      </w:r>
      <w:r>
        <w:rPr>
          <w:rFonts w:eastAsia="Times New Roman" w:cstheme="minorHAnsi"/>
          <w:bCs/>
          <w:lang w:val="de-CH" w:eastAsia="fr-FR"/>
        </w:rPr>
        <w:t xml:space="preserve"> </w:t>
      </w:r>
      <w:r w:rsidRPr="00937896">
        <w:rPr>
          <w:rFonts w:eastAsia="Times New Roman" w:cstheme="minorHAnsi"/>
          <w:bCs/>
          <w:lang w:val="de-CH" w:eastAsia="fr-FR"/>
        </w:rPr>
        <w:t>Chris</w:t>
      </w:r>
      <w:r w:rsidR="001375F7">
        <w:rPr>
          <w:rFonts w:eastAsia="Times New Roman" w:cstheme="minorHAnsi"/>
          <w:bCs/>
          <w:lang w:val="de-CH" w:eastAsia="fr-FR"/>
        </w:rPr>
        <w:t>tophe</w:t>
      </w:r>
      <w:r w:rsidRPr="00937896">
        <w:rPr>
          <w:rFonts w:eastAsia="Times New Roman" w:cstheme="minorHAnsi"/>
          <w:bCs/>
          <w:lang w:val="de-CH" w:eastAsia="fr-FR"/>
        </w:rPr>
        <w:t xml:space="preserve"> Reis,</w:t>
      </w:r>
      <w:r>
        <w:rPr>
          <w:rFonts w:eastAsia="Times New Roman" w:cstheme="minorHAnsi"/>
          <w:bCs/>
          <w:lang w:val="de-CH" w:eastAsia="fr-FR"/>
        </w:rPr>
        <w:t xml:space="preserve">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Adrijan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 xml:space="preserve">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Salitaj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,</w:t>
      </w:r>
      <w:r>
        <w:rPr>
          <w:rFonts w:eastAsia="Times New Roman" w:cstheme="minorHAnsi"/>
          <w:bCs/>
          <w:lang w:val="de-CH" w:eastAsia="fr-FR"/>
        </w:rPr>
        <w:t xml:space="preserve"> </w:t>
      </w:r>
      <w:r w:rsidRPr="00937896">
        <w:rPr>
          <w:rFonts w:eastAsia="Times New Roman" w:cstheme="minorHAnsi"/>
          <w:bCs/>
          <w:lang w:val="de-CH" w:eastAsia="fr-FR"/>
        </w:rPr>
        <w:t xml:space="preserve">Théodore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Bossoney</w:t>
      </w:r>
      <w:proofErr w:type="spellEnd"/>
      <w:r>
        <w:rPr>
          <w:rFonts w:eastAsia="Times New Roman" w:cstheme="minorHAnsi"/>
          <w:bCs/>
          <w:lang w:val="de-CH" w:eastAsia="fr-FR"/>
        </w:rPr>
        <w:t xml:space="preserve">, Tibor </w:t>
      </w:r>
      <w:proofErr w:type="spellStart"/>
      <w:r>
        <w:rPr>
          <w:rFonts w:eastAsia="Times New Roman" w:cstheme="minorHAnsi"/>
          <w:bCs/>
          <w:lang w:val="de-CH" w:eastAsia="fr-FR"/>
        </w:rPr>
        <w:t>Talas</w:t>
      </w:r>
      <w:proofErr w:type="spellEnd"/>
      <w:r>
        <w:rPr>
          <w:rFonts w:eastAsia="Times New Roman" w:cstheme="minorHAnsi"/>
          <w:bCs/>
          <w:lang w:val="de-CH" w:eastAsia="fr-FR"/>
        </w:rPr>
        <w:t xml:space="preserve">, </w:t>
      </w:r>
      <w:r w:rsidRPr="00937896">
        <w:rPr>
          <w:rFonts w:eastAsia="Times New Roman" w:cstheme="minorHAnsi"/>
          <w:bCs/>
          <w:lang w:val="de-CH" w:eastAsia="fr-FR"/>
        </w:rPr>
        <w:t xml:space="preserve">Loïc </w:t>
      </w:r>
      <w:proofErr w:type="spellStart"/>
      <w:r w:rsidRPr="00937896">
        <w:rPr>
          <w:rFonts w:eastAsia="Times New Roman" w:cstheme="minorHAnsi"/>
          <w:bCs/>
          <w:lang w:val="de-CH" w:eastAsia="fr-FR"/>
        </w:rPr>
        <w:t>Morard</w:t>
      </w:r>
      <w:proofErr w:type="spellEnd"/>
      <w:r w:rsidRPr="00937896">
        <w:rPr>
          <w:rFonts w:eastAsia="Times New Roman" w:cstheme="minorHAnsi"/>
          <w:bCs/>
          <w:lang w:val="de-CH" w:eastAsia="fr-FR"/>
        </w:rPr>
        <w:t>,</w:t>
      </w:r>
      <w:r w:rsidR="001375F7">
        <w:rPr>
          <w:rFonts w:eastAsia="Times New Roman" w:cstheme="minorHAnsi"/>
          <w:bCs/>
          <w:lang w:val="de-CH" w:eastAsia="fr-FR"/>
        </w:rPr>
        <w:t xml:space="preserve"> </w:t>
      </w:r>
      <w:r w:rsidR="001375F7" w:rsidRPr="00937896">
        <w:rPr>
          <w:rFonts w:eastAsia="Times New Roman" w:cstheme="minorHAnsi"/>
          <w:bCs/>
          <w:lang w:val="de-CH" w:eastAsia="fr-FR"/>
        </w:rPr>
        <w:t xml:space="preserve">Thibaud </w:t>
      </w:r>
      <w:proofErr w:type="spellStart"/>
      <w:r w:rsidR="001375F7" w:rsidRPr="00937896">
        <w:rPr>
          <w:rFonts w:eastAsia="Times New Roman" w:cstheme="minorHAnsi"/>
          <w:bCs/>
          <w:lang w:val="de-CH" w:eastAsia="fr-FR"/>
        </w:rPr>
        <w:t>Leuthold</w:t>
      </w:r>
      <w:proofErr w:type="spellEnd"/>
      <w:r w:rsidR="001375F7" w:rsidRPr="00937896">
        <w:rPr>
          <w:rFonts w:eastAsia="Times New Roman" w:cstheme="minorHAnsi"/>
          <w:bCs/>
          <w:lang w:val="de-CH" w:eastAsia="fr-FR"/>
        </w:rPr>
        <w:t xml:space="preserve">, </w:t>
      </w:r>
      <w:proofErr w:type="spellStart"/>
      <w:r w:rsidR="001375F7" w:rsidRPr="001375F7">
        <w:rPr>
          <w:rFonts w:cstheme="minorHAnsi"/>
          <w:lang w:val="de-CH"/>
        </w:rPr>
        <w:t>Xena</w:t>
      </w:r>
      <w:proofErr w:type="spellEnd"/>
      <w:r w:rsidR="001375F7" w:rsidRPr="001375F7">
        <w:rPr>
          <w:rFonts w:cstheme="minorHAnsi"/>
          <w:lang w:val="de-CH"/>
        </w:rPr>
        <w:t xml:space="preserve"> </w:t>
      </w:r>
      <w:proofErr w:type="spellStart"/>
      <w:r w:rsidR="001375F7" w:rsidRPr="001375F7">
        <w:rPr>
          <w:rFonts w:cstheme="minorHAnsi"/>
          <w:lang w:val="de-CH"/>
        </w:rPr>
        <w:t>Tonossi</w:t>
      </w:r>
      <w:proofErr w:type="spellEnd"/>
    </w:p>
    <w:p w14:paraId="2CEB4DEC" w14:textId="1FE4DC69" w:rsidR="00C4259C" w:rsidRPr="00937896" w:rsidRDefault="00C4259C" w:rsidP="00E14B37">
      <w:pPr>
        <w:jc w:val="both"/>
        <w:rPr>
          <w:rFonts w:cstheme="minorHAnsi"/>
          <w:lang w:val="de-CH"/>
        </w:rPr>
      </w:pPr>
    </w:p>
    <w:p w14:paraId="1632DFD7" w14:textId="77777777" w:rsidR="0063517C" w:rsidRPr="00C716AD" w:rsidRDefault="0063517C" w:rsidP="00E14B37">
      <w:pPr>
        <w:jc w:val="both"/>
        <w:rPr>
          <w:rFonts w:cstheme="minorHAnsi"/>
          <w:b/>
          <w:lang w:val="en-US"/>
        </w:rPr>
      </w:pPr>
      <w:r w:rsidRPr="00C716AD">
        <w:rPr>
          <w:rFonts w:cstheme="minorHAnsi"/>
          <w:b/>
          <w:lang w:val="en-US"/>
        </w:rPr>
        <w:t>Excusé·</w:t>
      </w:r>
      <w:proofErr w:type="spellStart"/>
      <w:r w:rsidRPr="00C716AD">
        <w:rPr>
          <w:rFonts w:cstheme="minorHAnsi"/>
          <w:b/>
          <w:lang w:val="en-US"/>
        </w:rPr>
        <w:t>e·s</w:t>
      </w:r>
      <w:proofErr w:type="spellEnd"/>
    </w:p>
    <w:p w14:paraId="38C1EC7C" w14:textId="495829C4" w:rsidR="0063517C" w:rsidRPr="001375F7" w:rsidRDefault="005D2487" w:rsidP="001375F7">
      <w:pPr>
        <w:pBdr>
          <w:bottom w:val="single" w:sz="12" w:space="1" w:color="auto"/>
        </w:pBdr>
        <w:tabs>
          <w:tab w:val="left" w:pos="1640"/>
        </w:tabs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  <w:r w:rsidRPr="00937896">
        <w:rPr>
          <w:rFonts w:cstheme="minorHAnsi"/>
          <w:lang w:val="en-US"/>
        </w:rPr>
        <w:t xml:space="preserve">David </w:t>
      </w:r>
      <w:proofErr w:type="spellStart"/>
      <w:r w:rsidRPr="00937896">
        <w:rPr>
          <w:rFonts w:cstheme="minorHAnsi"/>
          <w:lang w:val="en-US"/>
        </w:rPr>
        <w:t>Zenhausern</w:t>
      </w:r>
      <w:proofErr w:type="spellEnd"/>
      <w:r w:rsidR="001375F7">
        <w:rPr>
          <w:rFonts w:cstheme="minorHAnsi"/>
          <w:lang w:val="en-US"/>
        </w:rPr>
        <w:t xml:space="preserve">, </w:t>
      </w:r>
      <w:r w:rsidR="001375F7" w:rsidRPr="00937896">
        <w:rPr>
          <w:rFonts w:eastAsia="Times New Roman" w:cstheme="minorHAnsi"/>
          <w:bCs/>
          <w:lang w:val="de-CH" w:eastAsia="fr-FR"/>
        </w:rPr>
        <w:t>Romain Götz</w:t>
      </w:r>
    </w:p>
    <w:p w14:paraId="4EDB5D2A" w14:textId="56471DE4" w:rsidR="00937896" w:rsidRDefault="0063517C" w:rsidP="001375F7">
      <w:pPr>
        <w:pBdr>
          <w:bottom w:val="single" w:sz="12" w:space="1" w:color="auto"/>
        </w:pBdr>
        <w:tabs>
          <w:tab w:val="left" w:pos="1640"/>
        </w:tabs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3D6EBC">
        <w:rPr>
          <w:rFonts w:asciiTheme="majorHAnsi" w:hAnsiTheme="majorHAnsi" w:cstheme="majorHAnsi"/>
          <w:b/>
          <w:lang w:val="en-US"/>
        </w:rPr>
        <w:t>Absent·e·s</w:t>
      </w:r>
      <w:proofErr w:type="spellEnd"/>
      <w:r w:rsidR="00937896">
        <w:rPr>
          <w:rFonts w:asciiTheme="majorHAnsi" w:hAnsiTheme="majorHAnsi" w:cstheme="majorHAnsi"/>
          <w:b/>
          <w:lang w:val="en-US"/>
        </w:rPr>
        <w:tab/>
      </w:r>
    </w:p>
    <w:p w14:paraId="089ECFCF" w14:textId="77777777" w:rsidR="00937896" w:rsidRPr="003D6EBC" w:rsidRDefault="00937896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</w:p>
    <w:p w14:paraId="38D186D6" w14:textId="77777777" w:rsidR="0063517C" w:rsidRPr="003D6EBC" w:rsidRDefault="0063517C" w:rsidP="00E14B37">
      <w:pPr>
        <w:jc w:val="both"/>
        <w:rPr>
          <w:rFonts w:asciiTheme="majorHAnsi" w:hAnsiTheme="majorHAnsi" w:cstheme="majorHAnsi"/>
          <w:u w:val="single"/>
          <w:lang w:val="en-US"/>
        </w:rPr>
      </w:pPr>
    </w:p>
    <w:p w14:paraId="0B655B98" w14:textId="4B801C03" w:rsidR="00937896" w:rsidRPr="00937896" w:rsidRDefault="00937896" w:rsidP="00937896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>Adoption de l'ordre du jour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</w:r>
      <w:r w:rsidRPr="001375F7">
        <w:rPr>
          <w:rFonts w:ascii="Calibri Light" w:eastAsia="Times New Roman" w:hAnsi="Calibri Light" w:cs="Calibri Light"/>
          <w:color w:val="92D050"/>
          <w:lang w:eastAsia="fr-FR"/>
        </w:rPr>
        <w:t>Oui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3D283A3B" w14:textId="4ADBE081" w:rsidR="00937896" w:rsidRPr="00937896" w:rsidRDefault="00937896" w:rsidP="00937896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>Approbation PV comité du 28.09.2021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</w:r>
      <w:r w:rsidRPr="001375F7">
        <w:rPr>
          <w:rFonts w:ascii="Calibri Light" w:eastAsia="Times New Roman" w:hAnsi="Calibri Light" w:cs="Calibri Light"/>
          <w:color w:val="92D050"/>
          <w:lang w:eastAsia="fr-FR"/>
        </w:rPr>
        <w:t>Oui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4B4EBD21" w14:textId="1F95912C" w:rsidR="00937896" w:rsidRPr="00937896" w:rsidRDefault="00937896" w:rsidP="00937896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 xml:space="preserve">Tour de table si </w:t>
      </w:r>
      <w:proofErr w:type="spellStart"/>
      <w:r w:rsidRPr="00937896">
        <w:rPr>
          <w:rFonts w:ascii="Calibri Light" w:eastAsia="Times New Roman" w:hAnsi="Calibri Light" w:cs="Calibri Light"/>
          <w:color w:val="000000"/>
          <w:lang w:eastAsia="fr-FR"/>
        </w:rPr>
        <w:t>nouveau·elle·x·s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  <w:t>Non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031EC79D" w14:textId="003F2634" w:rsidR="001375F7" w:rsidRPr="00937896" w:rsidRDefault="00937896" w:rsidP="001375F7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>Retour souper 30 septembre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Super, merci </w:t>
      </w:r>
      <w:proofErr w:type="spellStart"/>
      <w:r w:rsidR="001375F7">
        <w:rPr>
          <w:rFonts w:ascii="Calibri Light" w:eastAsia="Times New Roman" w:hAnsi="Calibri Light" w:cs="Calibri Light"/>
          <w:color w:val="000000"/>
          <w:lang w:eastAsia="fr-FR"/>
        </w:rPr>
        <w:t>Alessio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et les Gamma </w:t>
      </w:r>
      <w:proofErr w:type="spellStart"/>
      <w:r w:rsidR="001375F7">
        <w:rPr>
          <w:rFonts w:ascii="Calibri Light" w:eastAsia="Times New Roman" w:hAnsi="Calibri Light" w:cs="Calibri Light"/>
          <w:color w:val="000000"/>
          <w:lang w:eastAsia="fr-FR"/>
        </w:rPr>
        <w:t>Vibes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pour l’ambiance !!!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Contrôle du </w:t>
      </w:r>
      <w:proofErr w:type="spellStart"/>
      <w:r w:rsidR="001375F7"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OK. Pas de salade cette année, il y avait tout de même bien assez à manger. Il y avait trop de bières mais on a de la réserve pour le bureau. Le retour des consignes est à faire avant 14h le vendredi.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0750A6F0" w14:textId="493EF20C" w:rsidR="001375F7" w:rsidRPr="00937896" w:rsidRDefault="00937896" w:rsidP="001375F7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>Retour bourses aux livres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  <w:t>Responsable absent. Est-ce que c’est vraiment visible, on a vendu que 6 livres…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Léa propose d’aller au début des cours pour proposer les livres. 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t>Ça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serait bien d’arriver avec les dates </w:t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t>de la bourse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aux livres à la présentation de l’AEGE la première semaine.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49C6E17E" w14:textId="0514748F" w:rsidR="008B206B" w:rsidRDefault="00937896" w:rsidP="004F3B74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>Journée des métiers</w:t>
      </w:r>
      <w:r w:rsidR="001375F7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Discussion avec </w:t>
      </w:r>
      <w:proofErr w:type="spellStart"/>
      <w:r w:rsidR="001375F7">
        <w:rPr>
          <w:rFonts w:ascii="Calibri Light" w:eastAsia="Times New Roman" w:hAnsi="Calibri Light" w:cs="Calibri Light"/>
          <w:color w:val="000000"/>
          <w:lang w:eastAsia="fr-FR"/>
        </w:rPr>
        <w:t>ArGile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pour savoir si l’on fait avec ou sans le </w:t>
      </w:r>
      <w:proofErr w:type="spellStart"/>
      <w:r w:rsidR="001375F7"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sanitaire. Sachant que les tests sont payants, les </w:t>
      </w:r>
      <w:proofErr w:type="spellStart"/>
      <w:r w:rsidR="001375F7">
        <w:rPr>
          <w:rFonts w:ascii="Calibri Light" w:eastAsia="Times New Roman" w:hAnsi="Calibri Light" w:cs="Calibri Light"/>
          <w:color w:val="000000"/>
          <w:lang w:eastAsia="fr-FR"/>
        </w:rPr>
        <w:t>étudiant·exs</w:t>
      </w:r>
      <w:proofErr w:type="spellEnd"/>
      <w:r w:rsidR="001375F7">
        <w:rPr>
          <w:rFonts w:ascii="Calibri Light" w:eastAsia="Times New Roman" w:hAnsi="Calibri Light" w:cs="Calibri Light"/>
          <w:color w:val="000000"/>
          <w:lang w:eastAsia="fr-FR"/>
        </w:rPr>
        <w:t xml:space="preserve"> ne vont pas se faire tester pour</w:t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t xml:space="preserve"> venir, et si on fait sans </w:t>
      </w:r>
      <w:proofErr w:type="spellStart"/>
      <w:r w:rsidR="004F3B74"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 w:rsidR="004F3B74">
        <w:rPr>
          <w:rFonts w:ascii="Calibri Light" w:eastAsia="Times New Roman" w:hAnsi="Calibri Light" w:cs="Calibri Light"/>
          <w:color w:val="000000"/>
          <w:lang w:eastAsia="fr-FR"/>
        </w:rPr>
        <w:t>, les places doivent être limitées à 2/3</w:t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t>, pas d’apéro à l’intérieur…</w:t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Au terme de la discussion, il est ressort qu’on organiserait avec l’obligation du </w:t>
      </w:r>
      <w:proofErr w:type="spellStart"/>
      <w:r w:rsidR="004F3B74"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 w:rsidR="004F3B74">
        <w:rPr>
          <w:rFonts w:ascii="Calibri Light" w:eastAsia="Times New Roman" w:hAnsi="Calibri Light" w:cs="Calibri Light"/>
          <w:color w:val="000000"/>
          <w:lang w:eastAsia="fr-FR"/>
        </w:rPr>
        <w:t xml:space="preserve"> mais qu’on mettrait à disposition des ressources pour </w:t>
      </w:r>
      <w:proofErr w:type="spellStart"/>
      <w:r w:rsidR="004F3B74">
        <w:rPr>
          <w:rFonts w:ascii="Calibri Light" w:eastAsia="Times New Roman" w:hAnsi="Calibri Light" w:cs="Calibri Light"/>
          <w:color w:val="000000"/>
          <w:lang w:eastAsia="fr-FR"/>
        </w:rPr>
        <w:t>celleux</w:t>
      </w:r>
      <w:proofErr w:type="spellEnd"/>
      <w:r w:rsidR="004F3B74">
        <w:rPr>
          <w:rFonts w:ascii="Calibri Light" w:eastAsia="Times New Roman" w:hAnsi="Calibri Light" w:cs="Calibri Light"/>
          <w:color w:val="000000"/>
          <w:lang w:eastAsia="fr-FR"/>
        </w:rPr>
        <w:t xml:space="preserve"> qui ne pourraient être </w:t>
      </w:r>
      <w:proofErr w:type="spellStart"/>
      <w:r w:rsidR="004F3B74">
        <w:rPr>
          <w:rFonts w:ascii="Calibri Light" w:eastAsia="Times New Roman" w:hAnsi="Calibri Light" w:cs="Calibri Light"/>
          <w:color w:val="000000"/>
          <w:lang w:eastAsia="fr-FR"/>
        </w:rPr>
        <w:t>présent·exs</w:t>
      </w:r>
      <w:proofErr w:type="spellEnd"/>
      <w:r w:rsidR="004F3B74">
        <w:rPr>
          <w:rFonts w:ascii="Calibri Light" w:eastAsia="Times New Roman" w:hAnsi="Calibri Light" w:cs="Calibri Light"/>
          <w:color w:val="000000"/>
          <w:lang w:eastAsia="fr-FR"/>
        </w:rPr>
        <w:t>.</w:t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lastRenderedPageBreak/>
        <w:t xml:space="preserve">Proposition de mettre en place une diffusion en ligne. Beaucoup de mise en place par rapport au nombre potentiel </w:t>
      </w:r>
      <w:proofErr w:type="spellStart"/>
      <w:r w:rsidR="004F3B74">
        <w:rPr>
          <w:rFonts w:ascii="Calibri Light" w:eastAsia="Times New Roman" w:hAnsi="Calibri Light" w:cs="Calibri Light"/>
          <w:color w:val="000000"/>
          <w:lang w:eastAsia="fr-FR"/>
        </w:rPr>
        <w:t>auditeur·rice·xs</w:t>
      </w:r>
      <w:proofErr w:type="spellEnd"/>
      <w:r w:rsidR="004F3B74">
        <w:rPr>
          <w:rFonts w:ascii="Calibri Light" w:eastAsia="Times New Roman" w:hAnsi="Calibri Light" w:cs="Calibri Light"/>
          <w:color w:val="000000"/>
          <w:lang w:eastAsia="fr-FR"/>
        </w:rPr>
        <w:t>.</w:t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Vote : Majorité en faveur de l’obligation du </w:t>
      </w:r>
      <w:proofErr w:type="spellStart"/>
      <w:r w:rsidR="004F3B74"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 w:rsidR="004F3B74">
        <w:rPr>
          <w:rFonts w:ascii="Calibri Light" w:eastAsia="Times New Roman" w:hAnsi="Calibri Light" w:cs="Calibri Light"/>
          <w:color w:val="000000"/>
          <w:lang w:eastAsia="fr-FR"/>
        </w:rPr>
        <w:t xml:space="preserve"> sanitaire</w:t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4F3B7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>Si vous avez des connaissances qui seraient intéressées à venir faire une présentation, à transmettre.</w:t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03860B58" w14:textId="185E6185" w:rsidR="00937896" w:rsidRPr="00937896" w:rsidRDefault="008B206B" w:rsidP="004F3B74">
      <w:pPr>
        <w:numPr>
          <w:ilvl w:val="0"/>
          <w:numId w:val="47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Intégration d’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Alessio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dans le comité :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</w:r>
      <w:r w:rsidRPr="008B206B">
        <w:rPr>
          <w:rFonts w:ascii="Calibri Light" w:eastAsia="Times New Roman" w:hAnsi="Calibri Light" w:cs="Calibri Light"/>
          <w:color w:val="92D050"/>
          <w:lang w:eastAsia="fr-FR"/>
        </w:rPr>
        <w:t>Accepté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à l’unanimité.</w:t>
      </w:r>
      <w:r w:rsidR="001375F7" w:rsidRPr="004F3B74"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24ED0887" w14:textId="3A074CA1" w:rsidR="008B206B" w:rsidRPr="00937896" w:rsidRDefault="00937896" w:rsidP="008B206B">
      <w:pPr>
        <w:numPr>
          <w:ilvl w:val="0"/>
          <w:numId w:val="47"/>
        </w:numPr>
        <w:spacing w:before="100" w:beforeAutospacing="1" w:after="100" w:afterAutospacing="1"/>
        <w:ind w:left="709" w:hanging="349"/>
        <w:rPr>
          <w:rFonts w:ascii="Calibri Light" w:eastAsia="Times New Roman" w:hAnsi="Calibri Light" w:cs="Calibri Light"/>
          <w:color w:val="000000"/>
          <w:lang w:eastAsia="fr-FR"/>
        </w:rPr>
      </w:pPr>
      <w:r w:rsidRPr="00937896">
        <w:rPr>
          <w:rFonts w:ascii="Calibri Light" w:eastAsia="Times New Roman" w:hAnsi="Calibri Light" w:cs="Calibri Light"/>
          <w:color w:val="000000"/>
          <w:lang w:eastAsia="fr-FR"/>
        </w:rPr>
        <w:t>Divers</w:t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br/>
      </w:r>
      <w:proofErr w:type="spellStart"/>
      <w:r w:rsidR="00E136C2">
        <w:rPr>
          <w:rFonts w:ascii="Calibri Light" w:eastAsia="Times New Roman" w:hAnsi="Calibri Light" w:cs="Calibri Light"/>
          <w:color w:val="000000"/>
          <w:lang w:eastAsia="fr-FR"/>
        </w:rPr>
        <w:t>PMarrainnage</w:t>
      </w:r>
      <w:proofErr w:type="spellEnd"/>
      <w:r w:rsidR="00E136C2">
        <w:rPr>
          <w:rFonts w:ascii="Calibri Light" w:eastAsia="Times New Roman" w:hAnsi="Calibri Light" w:cs="Calibri Light"/>
          <w:color w:val="000000"/>
          <w:lang w:eastAsia="fr-FR"/>
        </w:rPr>
        <w:t xml:space="preserve"> : </w:t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  <w:t>ça roule </w:t>
      </w:r>
      <w:r w:rsidR="00E136C2" w:rsidRPr="00E136C2">
        <w:rPr>
          <w:rFonts w:ascii="Calibri Light" w:eastAsia="Times New Roman" w:hAnsi="Calibri Light" w:cs="Calibri Light"/>
          <w:color w:val="000000"/>
          <w:lang w:eastAsia="fr-FR"/>
        </w:rPr>
        <w:sym w:font="Wingdings" w:char="F04A"/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br/>
      </w:r>
      <w:proofErr w:type="spellStart"/>
      <w:r w:rsidR="00E136C2">
        <w:rPr>
          <w:rFonts w:ascii="Calibri Light" w:eastAsia="Times New Roman" w:hAnsi="Calibri Light" w:cs="Calibri Light"/>
          <w:color w:val="000000"/>
          <w:lang w:eastAsia="fr-FR"/>
        </w:rPr>
        <w:t>Workchope</w:t>
      </w:r>
      <w:proofErr w:type="spellEnd"/>
      <w:r w:rsidR="00E136C2">
        <w:rPr>
          <w:rFonts w:ascii="Calibri Light" w:eastAsia="Times New Roman" w:hAnsi="Calibri Light" w:cs="Calibri Light"/>
          <w:color w:val="000000"/>
          <w:lang w:eastAsia="fr-FR"/>
        </w:rPr>
        <w:t> :</w:t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  <w:t>demande faite auprès d’</w:t>
      </w:r>
      <w:proofErr w:type="spellStart"/>
      <w:r w:rsidR="00E136C2">
        <w:rPr>
          <w:rFonts w:ascii="Calibri Light" w:eastAsia="Times New Roman" w:hAnsi="Calibri Light" w:cs="Calibri Light"/>
          <w:color w:val="000000"/>
          <w:lang w:eastAsia="fr-FR"/>
        </w:rPr>
        <w:t>uniSEP</w:t>
      </w:r>
      <w:proofErr w:type="spellEnd"/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br/>
        <w:t>Accès au bureau :</w:t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  <w:t>Tout le monde a reçu un mail avec la marche à suivre pour activer sa carte</w:t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br/>
        <w:t>Pulls :</w:t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</w:r>
      <w:r w:rsidR="00E136C2">
        <w:rPr>
          <w:rFonts w:ascii="Calibri Light" w:eastAsia="Times New Roman" w:hAnsi="Calibri Light" w:cs="Calibri Light"/>
          <w:color w:val="000000"/>
          <w:lang w:eastAsia="fr-FR"/>
        </w:rPr>
        <w:tab/>
        <w:t>Est-ce qu’on relance les pulls ? Il y a de la demande</w:t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t xml:space="preserve">. Mais après la réflexion sur les pulls l’année dernière, il faut revoir nos achats de pulls si on en fait : 2è main ou fin de stock qui vont être jeter. Avant de repartir sur les pulls, on essaie de relancer les patchs, apéro patch, atelier </w:t>
      </w:r>
      <w:proofErr w:type="gramStart"/>
      <w:r w:rsidR="00273C24">
        <w:rPr>
          <w:rFonts w:ascii="Calibri Light" w:eastAsia="Times New Roman" w:hAnsi="Calibri Light" w:cs="Calibri Light"/>
          <w:color w:val="000000"/>
          <w:lang w:eastAsia="fr-FR"/>
        </w:rPr>
        <w:t>collage….</w:t>
      </w:r>
      <w:proofErr w:type="gramEnd"/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  <w:t>Stickers :</w:t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tab/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tab/>
        <w:t>Thaïs a toutes les données pour en refaire.</w:t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br/>
        <w:t>AD FAE :</w:t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tab/>
      </w:r>
      <w:r w:rsidR="00273C24">
        <w:rPr>
          <w:rFonts w:ascii="Calibri Light" w:eastAsia="Times New Roman" w:hAnsi="Calibri Light" w:cs="Calibri Light"/>
          <w:color w:val="000000"/>
          <w:lang w:eastAsia="fr-FR"/>
        </w:rPr>
        <w:tab/>
        <w:t xml:space="preserve">Les directives </w:t>
      </w:r>
      <w:proofErr w:type="spellStart"/>
      <w:r w:rsidR="00273C24">
        <w:rPr>
          <w:rFonts w:ascii="Calibri Light" w:eastAsia="Times New Roman" w:hAnsi="Calibri Light" w:cs="Calibri Light"/>
          <w:color w:val="000000"/>
          <w:lang w:eastAsia="fr-FR"/>
        </w:rPr>
        <w:t>covid</w:t>
      </w:r>
      <w:proofErr w:type="spellEnd"/>
      <w:r w:rsidR="00273C24">
        <w:rPr>
          <w:rFonts w:ascii="Calibri Light" w:eastAsia="Times New Roman" w:hAnsi="Calibri Light" w:cs="Calibri Light"/>
          <w:color w:val="000000"/>
          <w:lang w:eastAsia="fr-FR"/>
        </w:rPr>
        <w:t xml:space="preserve"> sont vraiment floues, sur l’accès aux cours et sur l’enregistrement. La FAE essaie d’éclaircir la situation. En FBM, 90% des </w:t>
      </w:r>
      <w:proofErr w:type="spellStart"/>
      <w:r w:rsidR="00273C24">
        <w:rPr>
          <w:rFonts w:ascii="Calibri Light" w:eastAsia="Times New Roman" w:hAnsi="Calibri Light" w:cs="Calibri Light"/>
          <w:color w:val="000000"/>
          <w:lang w:eastAsia="fr-FR"/>
        </w:rPr>
        <w:t>étu</w:t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t>diant·exs</w:t>
      </w:r>
      <w:proofErr w:type="spellEnd"/>
      <w:r w:rsidR="00273C24">
        <w:rPr>
          <w:rFonts w:ascii="Calibri Light" w:eastAsia="Times New Roman" w:hAnsi="Calibri Light" w:cs="Calibri Light"/>
          <w:color w:val="000000"/>
          <w:lang w:eastAsia="fr-FR"/>
        </w:rPr>
        <w:t xml:space="preserve"> sont vaccinés, mais pas représentatif de </w:t>
      </w:r>
      <w:proofErr w:type="spellStart"/>
      <w:r w:rsidR="00273C24">
        <w:rPr>
          <w:rFonts w:ascii="Calibri Light" w:eastAsia="Times New Roman" w:hAnsi="Calibri Light" w:cs="Calibri Light"/>
          <w:color w:val="000000"/>
          <w:lang w:eastAsia="fr-FR"/>
        </w:rPr>
        <w:t>tou·txes</w:t>
      </w:r>
      <w:proofErr w:type="spellEnd"/>
      <w:r w:rsidR="008B206B">
        <w:rPr>
          <w:rFonts w:ascii="Calibri Light" w:eastAsia="Times New Roman" w:hAnsi="Calibri Light" w:cs="Calibri Light"/>
          <w:color w:val="000000"/>
          <w:lang w:eastAsia="fr-FR"/>
        </w:rPr>
        <w:br/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Souper : </w:t>
      </w:r>
      <w:proofErr w:type="spellStart"/>
      <w:r w:rsidR="008B206B">
        <w:rPr>
          <w:rFonts w:ascii="Calibri Light" w:eastAsia="Times New Roman" w:hAnsi="Calibri Light" w:cs="Calibri Light"/>
          <w:color w:val="000000"/>
          <w:lang w:eastAsia="fr-FR"/>
        </w:rPr>
        <w:t>Zach</w:t>
      </w:r>
      <w:proofErr w:type="spellEnd"/>
      <w:r w:rsidR="008B206B">
        <w:rPr>
          <w:rFonts w:ascii="Calibri Light" w:eastAsia="Times New Roman" w:hAnsi="Calibri Light" w:cs="Calibri Light"/>
          <w:color w:val="000000"/>
          <w:lang w:eastAsia="fr-FR"/>
        </w:rPr>
        <w:t xml:space="preserve"> propose d’organiser un 3</w:t>
      </w:r>
      <w:r w:rsidR="008B206B" w:rsidRPr="008B206B">
        <w:rPr>
          <w:rFonts w:ascii="Calibri Light" w:eastAsia="Times New Roman" w:hAnsi="Calibri Light" w:cs="Calibri Light"/>
          <w:color w:val="000000"/>
          <w:vertAlign w:val="superscript"/>
          <w:lang w:eastAsia="fr-FR"/>
        </w:rPr>
        <w:t>ème</w:t>
      </w:r>
      <w:r w:rsidR="008B206B">
        <w:rPr>
          <w:rFonts w:ascii="Calibri Light" w:eastAsia="Times New Roman" w:hAnsi="Calibri Light" w:cs="Calibri Light"/>
          <w:color w:val="000000"/>
          <w:lang w:eastAsia="fr-FR"/>
        </w:rPr>
        <w:t xml:space="preserve"> souper pendant ce semestre. CHAUD !</w:t>
      </w:r>
    </w:p>
    <w:p w14:paraId="7C198621" w14:textId="77777777" w:rsidR="00C4259C" w:rsidRPr="00E136C2" w:rsidRDefault="00C4259C" w:rsidP="00C4259C">
      <w:pPr>
        <w:spacing w:after="160" w:line="256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</w:p>
    <w:p w14:paraId="122435B6" w14:textId="12241CEA" w:rsidR="00704739" w:rsidRPr="00C716AD" w:rsidRDefault="00FB0803" w:rsidP="00E14B37">
      <w:pPr>
        <w:pBdr>
          <w:top w:val="single" w:sz="4" w:space="1" w:color="auto"/>
        </w:pBdr>
        <w:jc w:val="both"/>
        <w:rPr>
          <w:rFonts w:asciiTheme="majorHAnsi" w:eastAsia="Times New Roman" w:hAnsiTheme="majorHAnsi" w:cstheme="majorHAnsi"/>
          <w:lang w:eastAsia="fr-FR"/>
        </w:rPr>
      </w:pPr>
      <w:r w:rsidRPr="00C716AD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273C24">
        <w:rPr>
          <w:rFonts w:asciiTheme="majorHAnsi" w:eastAsia="Times New Roman" w:hAnsiTheme="majorHAnsi" w:cstheme="majorHAnsi"/>
          <w:lang w:eastAsia="fr-FR"/>
        </w:rPr>
        <w:t>05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 xml:space="preserve"> </w:t>
      </w:r>
      <w:r w:rsidR="00273C24">
        <w:rPr>
          <w:rFonts w:asciiTheme="majorHAnsi" w:eastAsia="Times New Roman" w:hAnsiTheme="majorHAnsi" w:cstheme="majorHAnsi"/>
          <w:lang w:eastAsia="fr-FR"/>
        </w:rPr>
        <w:t>octobre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 xml:space="preserve"> 2021</w:t>
      </w:r>
      <w:r w:rsidR="00273C24">
        <w:rPr>
          <w:rFonts w:asciiTheme="majorHAnsi" w:eastAsia="Times New Roman" w:hAnsiTheme="majorHAnsi" w:cstheme="majorHAnsi"/>
          <w:lang w:eastAsia="fr-FR"/>
        </w:rPr>
        <w:t>, Valentin Tanniger</w:t>
      </w:r>
    </w:p>
    <w:sectPr w:rsidR="00704739" w:rsidRPr="00C716AD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5482" w14:textId="77777777" w:rsidR="00B757F4" w:rsidRDefault="00B757F4" w:rsidP="00FB0803">
      <w:r>
        <w:separator/>
      </w:r>
    </w:p>
  </w:endnote>
  <w:endnote w:type="continuationSeparator" w:id="0">
    <w:p w14:paraId="6A21817A" w14:textId="77777777" w:rsidR="00B757F4" w:rsidRDefault="00B757F4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5E0A" w14:textId="77777777" w:rsidR="00B757F4" w:rsidRDefault="00B757F4" w:rsidP="00FB0803">
      <w:r>
        <w:separator/>
      </w:r>
    </w:p>
  </w:footnote>
  <w:footnote w:type="continuationSeparator" w:id="0">
    <w:p w14:paraId="1AD86159" w14:textId="77777777" w:rsidR="00B757F4" w:rsidRDefault="00B757F4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4534" w14:textId="4517E2B3" w:rsidR="003C50BF" w:rsidRPr="0090048C" w:rsidRDefault="003C50BF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 xml:space="preserve">PV comité| </w:t>
    </w:r>
    <w:r w:rsidR="00273C24">
      <w:rPr>
        <w:lang w:val="fr-FR"/>
      </w:rPr>
      <w:t>05</w:t>
    </w:r>
    <w:r w:rsidR="0063517C" w:rsidRPr="0090048C">
      <w:rPr>
        <w:lang w:val="fr-FR"/>
      </w:rPr>
      <w:t>.</w:t>
    </w:r>
    <w:r w:rsidR="00273C24">
      <w:rPr>
        <w:lang w:val="fr-FR"/>
      </w:rPr>
      <w:t>10</w:t>
    </w:r>
    <w:r w:rsidRPr="0090048C">
      <w:rPr>
        <w:lang w:val="fr-FR"/>
      </w:rPr>
      <w:t xml:space="preserve">.2021, 12h15 </w:t>
    </w:r>
    <w:r w:rsidR="00C4259C">
      <w:rPr>
        <w:lang w:val="fr-FR"/>
      </w:rPr>
      <w:t xml:space="preserve">| </w:t>
    </w:r>
    <w:proofErr w:type="spellStart"/>
    <w:r w:rsidR="00C4259C">
      <w:rPr>
        <w:lang w:val="fr-FR"/>
      </w:rPr>
      <w:t>Géopolis</w:t>
    </w:r>
    <w:proofErr w:type="spellEnd"/>
  </w:p>
  <w:p w14:paraId="442121C0" w14:textId="77777777" w:rsidR="003C50BF" w:rsidRPr="0090048C" w:rsidRDefault="003C50BF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47E16"/>
    <w:multiLevelType w:val="multilevel"/>
    <w:tmpl w:val="E26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10DD5"/>
    <w:multiLevelType w:val="multilevel"/>
    <w:tmpl w:val="9B6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85FAE"/>
    <w:multiLevelType w:val="hybridMultilevel"/>
    <w:tmpl w:val="32B473F6"/>
    <w:lvl w:ilvl="0" w:tplc="71FA00D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2841C9"/>
    <w:multiLevelType w:val="multilevel"/>
    <w:tmpl w:val="1752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55FE5"/>
    <w:multiLevelType w:val="hybridMultilevel"/>
    <w:tmpl w:val="FEB4F9F2"/>
    <w:lvl w:ilvl="0" w:tplc="93300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23"/>
  </w:num>
  <w:num w:numId="4">
    <w:abstractNumId w:val="43"/>
  </w:num>
  <w:num w:numId="5">
    <w:abstractNumId w:val="25"/>
  </w:num>
  <w:num w:numId="6">
    <w:abstractNumId w:val="46"/>
  </w:num>
  <w:num w:numId="7">
    <w:abstractNumId w:val="17"/>
  </w:num>
  <w:num w:numId="8">
    <w:abstractNumId w:val="8"/>
  </w:num>
  <w:num w:numId="9">
    <w:abstractNumId w:val="21"/>
  </w:num>
  <w:num w:numId="10">
    <w:abstractNumId w:val="19"/>
  </w:num>
  <w:num w:numId="11">
    <w:abstractNumId w:val="39"/>
  </w:num>
  <w:num w:numId="12">
    <w:abstractNumId w:val="26"/>
  </w:num>
  <w:num w:numId="13">
    <w:abstractNumId w:val="28"/>
  </w:num>
  <w:num w:numId="14">
    <w:abstractNumId w:val="44"/>
  </w:num>
  <w:num w:numId="15">
    <w:abstractNumId w:val="13"/>
  </w:num>
  <w:num w:numId="16">
    <w:abstractNumId w:val="22"/>
  </w:num>
  <w:num w:numId="17">
    <w:abstractNumId w:val="30"/>
  </w:num>
  <w:num w:numId="18">
    <w:abstractNumId w:val="5"/>
  </w:num>
  <w:num w:numId="19">
    <w:abstractNumId w:val="6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4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6"/>
  </w:num>
  <w:num w:numId="33">
    <w:abstractNumId w:val="15"/>
  </w:num>
  <w:num w:numId="34">
    <w:abstractNumId w:val="3"/>
  </w:num>
  <w:num w:numId="35">
    <w:abstractNumId w:val="20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31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64FA1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2D02"/>
    <w:rsid w:val="0011604E"/>
    <w:rsid w:val="00117BA2"/>
    <w:rsid w:val="001203E0"/>
    <w:rsid w:val="001345F9"/>
    <w:rsid w:val="00134E79"/>
    <w:rsid w:val="001356B0"/>
    <w:rsid w:val="001375F7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27FBF"/>
    <w:rsid w:val="002445AC"/>
    <w:rsid w:val="002605C7"/>
    <w:rsid w:val="00272954"/>
    <w:rsid w:val="00273C2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52D8E"/>
    <w:rsid w:val="003621B8"/>
    <w:rsid w:val="00372DD7"/>
    <w:rsid w:val="00374725"/>
    <w:rsid w:val="00375BCD"/>
    <w:rsid w:val="003766E0"/>
    <w:rsid w:val="00390EB9"/>
    <w:rsid w:val="003A02E0"/>
    <w:rsid w:val="003B6DD2"/>
    <w:rsid w:val="003C50BF"/>
    <w:rsid w:val="003C5B18"/>
    <w:rsid w:val="003D5B21"/>
    <w:rsid w:val="003D6EBC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3B74"/>
    <w:rsid w:val="004F43DF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D2487"/>
    <w:rsid w:val="005E274A"/>
    <w:rsid w:val="00615B01"/>
    <w:rsid w:val="006173DB"/>
    <w:rsid w:val="00631598"/>
    <w:rsid w:val="0063517C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8793D"/>
    <w:rsid w:val="007A757D"/>
    <w:rsid w:val="007B589E"/>
    <w:rsid w:val="007C5FCD"/>
    <w:rsid w:val="007D4259"/>
    <w:rsid w:val="007E6645"/>
    <w:rsid w:val="007F22CE"/>
    <w:rsid w:val="007F6FF2"/>
    <w:rsid w:val="00851B9D"/>
    <w:rsid w:val="00855D7F"/>
    <w:rsid w:val="0086670C"/>
    <w:rsid w:val="00882B51"/>
    <w:rsid w:val="008A16D4"/>
    <w:rsid w:val="008B00D6"/>
    <w:rsid w:val="008B0488"/>
    <w:rsid w:val="008B206B"/>
    <w:rsid w:val="008B531F"/>
    <w:rsid w:val="008D7916"/>
    <w:rsid w:val="008E0454"/>
    <w:rsid w:val="0090048C"/>
    <w:rsid w:val="00907D67"/>
    <w:rsid w:val="00920834"/>
    <w:rsid w:val="00926492"/>
    <w:rsid w:val="009300DE"/>
    <w:rsid w:val="00932FB7"/>
    <w:rsid w:val="00935A69"/>
    <w:rsid w:val="00937896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6A96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E6300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757F4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4259C"/>
    <w:rsid w:val="00C51A03"/>
    <w:rsid w:val="00C67DC2"/>
    <w:rsid w:val="00C716AD"/>
    <w:rsid w:val="00C876EE"/>
    <w:rsid w:val="00C95956"/>
    <w:rsid w:val="00CA2D7E"/>
    <w:rsid w:val="00CA441B"/>
    <w:rsid w:val="00CC3604"/>
    <w:rsid w:val="00CD0BE5"/>
    <w:rsid w:val="00D10DD0"/>
    <w:rsid w:val="00D14E21"/>
    <w:rsid w:val="00D21C1C"/>
    <w:rsid w:val="00D25BEE"/>
    <w:rsid w:val="00D3113E"/>
    <w:rsid w:val="00D3392A"/>
    <w:rsid w:val="00D35289"/>
    <w:rsid w:val="00D3662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36C2"/>
    <w:rsid w:val="00E140E2"/>
    <w:rsid w:val="00E14B37"/>
    <w:rsid w:val="00E22C6D"/>
    <w:rsid w:val="00E4406E"/>
    <w:rsid w:val="00E44EC8"/>
    <w:rsid w:val="00E46E29"/>
    <w:rsid w:val="00E55622"/>
    <w:rsid w:val="00E632ED"/>
    <w:rsid w:val="00E63CE8"/>
    <w:rsid w:val="00E90617"/>
    <w:rsid w:val="00E94A25"/>
    <w:rsid w:val="00E97735"/>
    <w:rsid w:val="00EB0A5A"/>
    <w:rsid w:val="00ED189E"/>
    <w:rsid w:val="00EE1107"/>
    <w:rsid w:val="00EF2A3E"/>
    <w:rsid w:val="00F21BA8"/>
    <w:rsid w:val="00F246CC"/>
    <w:rsid w:val="00F36386"/>
    <w:rsid w:val="00F41CB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2021-10-05T11:08:00Z</dcterms:created>
  <dcterms:modified xsi:type="dcterms:W3CDTF">2021-10-05T11:08:00Z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