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FD" w:rsidRDefault="00E30588" w:rsidP="00E30588">
      <w:pPr>
        <w:jc w:val="center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 xml:space="preserve">Rapport d’activité GT Event EPSYL </w:t>
      </w:r>
    </w:p>
    <w:p w:rsidR="00E30588" w:rsidRDefault="00E30588" w:rsidP="00E30588">
      <w:pPr>
        <w:jc w:val="both"/>
        <w:rPr>
          <w:rFonts w:ascii="Helvetica Neue" w:hAnsi="Helvetica Neue"/>
        </w:rPr>
      </w:pPr>
    </w:p>
    <w:p w:rsidR="00E30588" w:rsidRDefault="00E30588" w:rsidP="00E30588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Semestre d’automne 2018 : </w:t>
      </w:r>
    </w:p>
    <w:p w:rsidR="00E30588" w:rsidRDefault="00E30588" w:rsidP="00E30588">
      <w:pPr>
        <w:jc w:val="both"/>
        <w:rPr>
          <w:rFonts w:ascii="Helvetica Neue" w:hAnsi="Helvetica Neue"/>
        </w:rPr>
      </w:pPr>
    </w:p>
    <w:p w:rsidR="00E30588" w:rsidRDefault="00E30588" w:rsidP="00E30588">
      <w:p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Événements : </w:t>
      </w:r>
    </w:p>
    <w:p w:rsidR="00E30588" w:rsidRDefault="00E30588" w:rsidP="00E30588">
      <w:pPr>
        <w:pStyle w:val="Paragraphedeliste"/>
        <w:numPr>
          <w:ilvl w:val="0"/>
          <w:numId w:val="2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13.12.2018 : PsychoNoël</w:t>
      </w:r>
    </w:p>
    <w:p w:rsidR="00E30588" w:rsidRDefault="00E30588" w:rsidP="00E30588">
      <w:pPr>
        <w:pStyle w:val="Paragraphedeliste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Aux Goss du Québec </w:t>
      </w:r>
    </w:p>
    <w:p w:rsidR="00E30588" w:rsidRDefault="00E30588" w:rsidP="0067514C">
      <w:pPr>
        <w:pStyle w:val="Paragraphedeliste"/>
        <w:numPr>
          <w:ilvl w:val="0"/>
          <w:numId w:val="4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Tournoi de Beerpong et distribution des prix </w:t>
      </w:r>
    </w:p>
    <w:p w:rsidR="00E30588" w:rsidRPr="0067514C" w:rsidRDefault="0067514C" w:rsidP="00E30588">
      <w:pPr>
        <w:pStyle w:val="Paragraphedeliste"/>
        <w:numPr>
          <w:ilvl w:val="0"/>
          <w:numId w:val="4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Vente de vin</w:t>
      </w:r>
      <w:r w:rsidR="00E30588" w:rsidRPr="0067514C">
        <w:rPr>
          <w:rFonts w:ascii="Helvetica Neue" w:hAnsi="Helvetica Neue"/>
        </w:rPr>
        <w:t xml:space="preserve"> chaud </w:t>
      </w:r>
    </w:p>
    <w:p w:rsidR="00E30588" w:rsidRDefault="00E30588" w:rsidP="00E30588">
      <w:pPr>
        <w:pStyle w:val="Paragraphedeliste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Il y avait à nouveau beaucoup de monde et tout le monde avait l’air satisfait et heureux. Cependant, nous avons eu un problème avec la vente de vin chaud pusique nous </w:t>
      </w:r>
      <w:r w:rsidR="0067514C">
        <w:rPr>
          <w:rFonts w:ascii="Helvetica Neue" w:hAnsi="Helvetica Neue"/>
        </w:rPr>
        <w:t>n’</w:t>
      </w:r>
      <w:r>
        <w:rPr>
          <w:rFonts w:ascii="Helvetica Neue" w:hAnsi="Helvetica Neue"/>
        </w:rPr>
        <w:t xml:space="preserve">en avions pas assez et il s’est donc vendu en 1 heure. </w:t>
      </w:r>
    </w:p>
    <w:p w:rsidR="00E30588" w:rsidRDefault="00E30588" w:rsidP="00E30588">
      <w:pPr>
        <w:pStyle w:val="Paragraphedeliste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Pour les pichets de bières (pour le beerpong), nous en av</w:t>
      </w:r>
      <w:r w:rsidR="0067514C">
        <w:rPr>
          <w:rFonts w:ascii="Helvetica Neue" w:hAnsi="Helvetica Neue"/>
        </w:rPr>
        <w:t>i</w:t>
      </w:r>
      <w:r>
        <w:rPr>
          <w:rFonts w:ascii="Helvetica Neue" w:hAnsi="Helvetica Neue"/>
        </w:rPr>
        <w:t xml:space="preserve">ons </w:t>
      </w:r>
      <w:r w:rsidR="0067514C">
        <w:rPr>
          <w:rFonts w:ascii="Helvetica Neue" w:hAnsi="Helvetica Neue"/>
        </w:rPr>
        <w:t xml:space="preserve">trop acheté </w:t>
      </w:r>
      <w:r>
        <w:rPr>
          <w:rFonts w:ascii="Helvetica Neue" w:hAnsi="Helvetica Neue"/>
        </w:rPr>
        <w:t xml:space="preserve">du coup il en restait à la fin. Il faudra donc améliorer l’organisation pour avoir le bon nombre de pichets et pour essayer d’obtenir un prix car ça revient trop cher par rapport à notre budget prévu pour la soirée. </w:t>
      </w:r>
    </w:p>
    <w:p w:rsidR="0067514C" w:rsidRDefault="0067514C" w:rsidP="0067514C">
      <w:pPr>
        <w:jc w:val="both"/>
        <w:rPr>
          <w:rFonts w:ascii="Helvetica Neue" w:hAnsi="Helvetica Neue"/>
        </w:rPr>
      </w:pPr>
    </w:p>
    <w:p w:rsidR="0067514C" w:rsidRDefault="0067514C" w:rsidP="0067514C">
      <w:p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Responsables : </w:t>
      </w:r>
    </w:p>
    <w:p w:rsidR="0067514C" w:rsidRDefault="0067514C" w:rsidP="0067514C">
      <w:pPr>
        <w:pStyle w:val="Paragraphedeliste"/>
        <w:numPr>
          <w:ilvl w:val="0"/>
          <w:numId w:val="2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Fanny Rosset </w:t>
      </w:r>
    </w:p>
    <w:p w:rsidR="0067514C" w:rsidRDefault="0067514C" w:rsidP="0067514C">
      <w:pPr>
        <w:pStyle w:val="Paragraphedeliste"/>
        <w:numPr>
          <w:ilvl w:val="0"/>
          <w:numId w:val="2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Lisa Seckler </w:t>
      </w:r>
    </w:p>
    <w:p w:rsidR="0067514C" w:rsidRDefault="0067514C" w:rsidP="0067514C">
      <w:pPr>
        <w:jc w:val="both"/>
        <w:rPr>
          <w:rFonts w:ascii="Helvetica Neue" w:hAnsi="Helvetica Neue"/>
        </w:rPr>
      </w:pPr>
    </w:p>
    <w:p w:rsidR="0067514C" w:rsidRDefault="0067514C" w:rsidP="0067514C">
      <w:p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Membres : 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Fanny Rosset 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Lisa Seckler 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Olivier Merz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Olivia Sangra 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Olivia Panchaud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Amélie Gressard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David De Oliveira 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Stéphane Rohrer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Doris Hrgota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Constantin Nifachev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Camilla Valsangiacomo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Lidia Bonacina </w:t>
      </w:r>
    </w:p>
    <w:p w:rsidR="0067514C" w:rsidRDefault="0067514C" w:rsidP="0067514C">
      <w:pPr>
        <w:pStyle w:val="Paragraphedeliste"/>
        <w:numPr>
          <w:ilvl w:val="0"/>
          <w:numId w:val="3"/>
        </w:num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Solène Roh </w:t>
      </w:r>
    </w:p>
    <w:p w:rsidR="0067514C" w:rsidRDefault="0067514C" w:rsidP="0067514C">
      <w:pPr>
        <w:jc w:val="both"/>
        <w:rPr>
          <w:rFonts w:ascii="Helvetica Neue" w:hAnsi="Helvetica Neue"/>
        </w:rPr>
      </w:pPr>
    </w:p>
    <w:p w:rsidR="0067514C" w:rsidRDefault="0067514C" w:rsidP="0067514C">
      <w:p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Autres remarques : </w:t>
      </w:r>
    </w:p>
    <w:p w:rsidR="0067514C" w:rsidRPr="0067514C" w:rsidRDefault="0067514C" w:rsidP="0067514C">
      <w:p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Organisation de PsychoPâques : date et lieu à déterminer </w:t>
      </w:r>
      <w:bookmarkStart w:id="0" w:name="_GoBack"/>
      <w:bookmarkEnd w:id="0"/>
    </w:p>
    <w:sectPr w:rsidR="0067514C" w:rsidRPr="0067514C" w:rsidSect="002466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E57"/>
    <w:multiLevelType w:val="hybridMultilevel"/>
    <w:tmpl w:val="403CB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94554"/>
    <w:multiLevelType w:val="hybridMultilevel"/>
    <w:tmpl w:val="ACDAAB2E"/>
    <w:lvl w:ilvl="0" w:tplc="866C802C">
      <w:start w:val="1"/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2966B2"/>
    <w:multiLevelType w:val="hybridMultilevel"/>
    <w:tmpl w:val="1AC45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242A"/>
    <w:multiLevelType w:val="hybridMultilevel"/>
    <w:tmpl w:val="39BEB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88"/>
    <w:rsid w:val="002466C9"/>
    <w:rsid w:val="0067514C"/>
    <w:rsid w:val="00DA6DFD"/>
    <w:rsid w:val="00E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2884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0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886</Characters>
  <Application>Microsoft Macintosh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Seckler</dc:creator>
  <cp:keywords/>
  <dc:description/>
  <cp:lastModifiedBy>Lisa Seckler</cp:lastModifiedBy>
  <cp:revision>1</cp:revision>
  <dcterms:created xsi:type="dcterms:W3CDTF">2019-02-21T12:17:00Z</dcterms:created>
  <dcterms:modified xsi:type="dcterms:W3CDTF">2019-02-21T12:40:00Z</dcterms:modified>
</cp:coreProperties>
</file>