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578F4" w14:textId="77777777" w:rsidR="00801083" w:rsidRDefault="00EA4758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hAnsi="Arial"/>
          <w:b/>
          <w:bCs/>
          <w:sz w:val="36"/>
          <w:szCs w:val="36"/>
        </w:rPr>
        <w:t>Rapport d’activité du semestre d'automne 2015</w:t>
      </w:r>
      <w:r>
        <w:rPr>
          <w:rFonts w:ascii="Arial" w:hAnsi="Arial"/>
          <w:b/>
          <w:bCs/>
          <w:sz w:val="36"/>
          <w:szCs w:val="36"/>
        </w:rPr>
        <w:t xml:space="preserve"> du GT eSSPace rencontre</w:t>
      </w:r>
    </w:p>
    <w:p w14:paraId="32A578F5" w14:textId="77777777" w:rsidR="00801083" w:rsidRDefault="00801083">
      <w:pPr>
        <w:pStyle w:val="Standard"/>
        <w:rPr>
          <w:rFonts w:ascii="Arial" w:hAnsi="Arial"/>
        </w:rPr>
      </w:pPr>
    </w:p>
    <w:p w14:paraId="32A578F6" w14:textId="77777777" w:rsidR="00801083" w:rsidRDefault="00801083">
      <w:pPr>
        <w:pStyle w:val="Standard"/>
        <w:jc w:val="both"/>
        <w:rPr>
          <w:rFonts w:ascii="Arial" w:hAnsi="Arial"/>
        </w:rPr>
      </w:pPr>
    </w:p>
    <w:p w14:paraId="32A578F7" w14:textId="77777777" w:rsidR="00801083" w:rsidRDefault="00EA4758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Le GT eSSPace rencontre a pour but de créer un espace convivial de rencontre au sein de la faculté, entre étudiant-e-s, assistant-e-s et professeurs. Il organise des évènements communément appelés “Workchopes” où de la bière est </w:t>
      </w:r>
      <w:r>
        <w:rPr>
          <w:rFonts w:ascii="Arial" w:hAnsi="Arial"/>
        </w:rPr>
        <w:t>vendue pour 1.- (2.- les bières spéciales) et des sodas/snacks sont offerts.</w:t>
      </w:r>
    </w:p>
    <w:p w14:paraId="32A578F8" w14:textId="77777777" w:rsidR="00801083" w:rsidRDefault="00801083">
      <w:pPr>
        <w:pStyle w:val="Standard"/>
        <w:rPr>
          <w:rFonts w:ascii="Arial" w:hAnsi="Arial"/>
        </w:rPr>
      </w:pPr>
    </w:p>
    <w:p w14:paraId="32A578F9" w14:textId="77777777" w:rsidR="00801083" w:rsidRDefault="00801083">
      <w:pPr>
        <w:pStyle w:val="Standard"/>
        <w:rPr>
          <w:rFonts w:ascii="Arial" w:hAnsi="Arial"/>
        </w:rPr>
      </w:pPr>
    </w:p>
    <w:p w14:paraId="32A578FA" w14:textId="77777777" w:rsidR="00801083" w:rsidRDefault="00EA4758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Sommaire</w:t>
      </w:r>
    </w:p>
    <w:p w14:paraId="32A578FB" w14:textId="77777777" w:rsidR="00801083" w:rsidRDefault="00801083">
      <w:pPr>
        <w:pStyle w:val="Standard"/>
        <w:rPr>
          <w:rFonts w:ascii="Arial" w:hAnsi="Arial"/>
        </w:rPr>
      </w:pPr>
    </w:p>
    <w:p w14:paraId="32A578FC" w14:textId="77777777" w:rsidR="00801083" w:rsidRDefault="00EA4758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Bilan du semestre d’automne 2015….…....................................................................1</w:t>
      </w:r>
    </w:p>
    <w:p w14:paraId="32A578FD" w14:textId="77777777" w:rsidR="00801083" w:rsidRDefault="00EA4758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Objectifs pour le semestre de printemps 2016................</w:t>
      </w:r>
      <w:r>
        <w:rPr>
          <w:rFonts w:ascii="Arial" w:hAnsi="Arial"/>
        </w:rPr>
        <w:t>...........................................2</w:t>
      </w:r>
    </w:p>
    <w:p w14:paraId="32A578FE" w14:textId="77777777" w:rsidR="00801083" w:rsidRDefault="00801083">
      <w:pPr>
        <w:pStyle w:val="Standard"/>
        <w:rPr>
          <w:rFonts w:ascii="Arial" w:hAnsi="Arial"/>
        </w:rPr>
      </w:pPr>
    </w:p>
    <w:p w14:paraId="32A578FF" w14:textId="77777777" w:rsidR="00801083" w:rsidRDefault="00801083">
      <w:pPr>
        <w:pStyle w:val="Standard"/>
        <w:rPr>
          <w:rFonts w:ascii="Arial" w:hAnsi="Arial"/>
        </w:rPr>
      </w:pPr>
    </w:p>
    <w:p w14:paraId="32A57900" w14:textId="77777777" w:rsidR="00801083" w:rsidRDefault="00EA4758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Bilan du semestre d'automne 2015</w:t>
      </w:r>
    </w:p>
    <w:p w14:paraId="32A57901" w14:textId="77777777" w:rsidR="00801083" w:rsidRDefault="00EA4758">
      <w:pPr>
        <w:pStyle w:val="Standard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 premier Workchope a eu lieu le 1 octobre 2015, comme d’habitude dans le hall de l’Amphipôle. Durant ce dernier a eu lieu une animation « étiquette », qui a permis aux différ</w:t>
      </w:r>
      <w:r>
        <w:rPr>
          <w:rFonts w:ascii="Arial" w:hAnsi="Arial"/>
          <w:sz w:val="28"/>
          <w:szCs w:val="28"/>
        </w:rPr>
        <w:t>ents étudiants, et surtout aux premières années, de faire connaissance.</w:t>
      </w:r>
    </w:p>
    <w:p w14:paraId="32A57902" w14:textId="77777777" w:rsidR="00801083" w:rsidRDefault="00EA4758">
      <w:pPr>
        <w:pStyle w:val="Standard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 second Workchope a eu lieu le 22 octobre.</w:t>
      </w:r>
    </w:p>
    <w:p w14:paraId="32A57903" w14:textId="77777777" w:rsidR="00801083" w:rsidRDefault="00EA4758">
      <w:pPr>
        <w:pStyle w:val="Standard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 dernier Workchope du semestre d’automne a eu lieu le 3 décembre, au Génopode où nous avons également offert du vin chaud (qui a eu beauc</w:t>
      </w:r>
      <w:r>
        <w:rPr>
          <w:rFonts w:ascii="Arial" w:hAnsi="Arial"/>
          <w:sz w:val="28"/>
          <w:szCs w:val="28"/>
        </w:rPr>
        <w:t>oup de succès, merci à Clément pour la chasse au sucre et évidemment à l’incroyable cuisinière AVA)</w:t>
      </w:r>
    </w:p>
    <w:p w14:paraId="32A57904" w14:textId="77777777" w:rsidR="00801083" w:rsidRDefault="00EA4758">
      <w:pPr>
        <w:pStyle w:val="Standard"/>
        <w:ind w:left="3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Pour ce qui est du bilan financier, nous sommes actuellement à un solde négatif de 204.93 frs. Ceci est du aux bières non-vendues du dernier Workchope, que </w:t>
      </w:r>
      <w:r>
        <w:rPr>
          <w:rFonts w:ascii="Arial" w:hAnsi="Arial"/>
          <w:sz w:val="28"/>
          <w:szCs w:val="28"/>
        </w:rPr>
        <w:t>nous écoulerons lors des prochains.</w:t>
      </w:r>
    </w:p>
    <w:p w14:paraId="32A57905" w14:textId="77777777" w:rsidR="00801083" w:rsidRDefault="00801083">
      <w:pPr>
        <w:pStyle w:val="Standard"/>
        <w:rPr>
          <w:rFonts w:ascii="Arial" w:hAnsi="Arial"/>
        </w:rPr>
      </w:pPr>
    </w:p>
    <w:p w14:paraId="32A57906" w14:textId="77777777" w:rsidR="00801083" w:rsidRDefault="00EA4758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Objectifs pour le semestre de printemps 2016</w:t>
      </w:r>
    </w:p>
    <w:p w14:paraId="32A57907" w14:textId="77777777" w:rsidR="00801083" w:rsidRDefault="00EA4758">
      <w:pPr>
        <w:pStyle w:val="Standard"/>
        <w:rPr>
          <w:rFonts w:ascii="Arial" w:hAnsi="Arial"/>
          <w:bCs/>
          <w:sz w:val="28"/>
          <w:szCs w:val="28"/>
          <w:u w:val="double"/>
        </w:rPr>
      </w:pPr>
      <w:r>
        <w:rPr>
          <w:rFonts w:ascii="Arial" w:hAnsi="Arial"/>
          <w:bCs/>
          <w:sz w:val="28"/>
          <w:szCs w:val="28"/>
          <w:u w:val="double"/>
        </w:rPr>
        <w:t>Reprise de la responsabilité du GT par Clément Clivaz</w:t>
      </w:r>
    </w:p>
    <w:p w14:paraId="32A57908" w14:textId="77777777" w:rsidR="00801083" w:rsidRDefault="00EA4758">
      <w:pPr>
        <w:pStyle w:val="Standard"/>
        <w:rPr>
          <w:rFonts w:ascii="Arial" w:hAnsi="Arial"/>
          <w:bCs/>
          <w:sz w:val="28"/>
          <w:szCs w:val="28"/>
          <w:u w:val="double"/>
        </w:rPr>
      </w:pPr>
      <w:r>
        <w:rPr>
          <w:rFonts w:ascii="Arial" w:hAnsi="Arial"/>
          <w:bCs/>
          <w:sz w:val="28"/>
          <w:szCs w:val="28"/>
          <w:u w:val="double"/>
        </w:rPr>
        <w:t>Spécialement tous les Workchopes auront lieu au Génopode</w:t>
      </w:r>
    </w:p>
    <w:p w14:paraId="32A57909" w14:textId="77777777" w:rsidR="00801083" w:rsidRDefault="00EA4758">
      <w:pPr>
        <w:pStyle w:val="Standard"/>
        <w:numPr>
          <w:ilvl w:val="0"/>
          <w:numId w:val="4"/>
        </w:numPr>
      </w:pPr>
      <w:r>
        <w:rPr>
          <w:rFonts w:ascii="Arial" w:hAnsi="Arial"/>
          <w:bCs/>
          <w:sz w:val="28"/>
          <w:szCs w:val="28"/>
        </w:rPr>
        <w:t xml:space="preserve">Le premier Workchope du semestre de printemps aura lieu le 21 </w:t>
      </w:r>
      <w:r>
        <w:rPr>
          <w:rFonts w:ascii="Arial" w:hAnsi="Arial"/>
          <w:bCs/>
          <w:sz w:val="28"/>
          <w:szCs w:val="28"/>
        </w:rPr>
        <w:t>avril.</w:t>
      </w:r>
    </w:p>
    <w:p w14:paraId="32A5790A" w14:textId="77777777" w:rsidR="00801083" w:rsidRDefault="00EA4758">
      <w:pPr>
        <w:pStyle w:val="Standard"/>
        <w:numPr>
          <w:ilvl w:val="0"/>
          <w:numId w:val="4"/>
        </w:numPr>
      </w:pPr>
      <w:r>
        <w:rPr>
          <w:rFonts w:ascii="Arial" w:hAnsi="Arial"/>
          <w:bCs/>
          <w:sz w:val="28"/>
          <w:szCs w:val="28"/>
        </w:rPr>
        <w:t>Le second Workchope du semestre et le dernier de l’année universitaire aura lieu le 12 mai.</w:t>
      </w:r>
    </w:p>
    <w:p w14:paraId="32A5790B" w14:textId="77777777" w:rsidR="00801083" w:rsidRDefault="00EA4758">
      <w:pPr>
        <w:pStyle w:val="Standard"/>
        <w:numPr>
          <w:ilvl w:val="0"/>
          <w:numId w:val="4"/>
        </w:numPr>
      </w:pPr>
      <w:r>
        <w:rPr>
          <w:rFonts w:ascii="Arial" w:hAnsi="Arial"/>
          <w:bCs/>
          <w:sz w:val="28"/>
          <w:szCs w:val="28"/>
        </w:rPr>
        <w:t>Si la météo le permet, nous essayerons de faire les Workchopes dehors.</w:t>
      </w:r>
    </w:p>
    <w:p w14:paraId="32A5790C" w14:textId="77777777" w:rsidR="00801083" w:rsidRDefault="00801083">
      <w:pPr>
        <w:pStyle w:val="Standard"/>
        <w:jc w:val="both"/>
        <w:rPr>
          <w:rFonts w:ascii="Arial" w:hAnsi="Arial"/>
        </w:rPr>
      </w:pPr>
    </w:p>
    <w:p w14:paraId="32A5790D" w14:textId="77777777" w:rsidR="00801083" w:rsidRDefault="00801083">
      <w:pPr>
        <w:pStyle w:val="Standard"/>
        <w:rPr>
          <w:rFonts w:ascii="Arial" w:hAnsi="Arial"/>
        </w:rPr>
      </w:pPr>
    </w:p>
    <w:p w14:paraId="32A5790E" w14:textId="77777777" w:rsidR="00801083" w:rsidRDefault="00EA4758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Ava Cepleanu &amp; Beatriz Anguita Acevedo</w:t>
      </w:r>
    </w:p>
    <w:p w14:paraId="32A5790F" w14:textId="77777777" w:rsidR="00801083" w:rsidRDefault="00EA4758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Responsables de l’eSSPace rencontre 2015</w:t>
      </w:r>
    </w:p>
    <w:p w14:paraId="32A57910" w14:textId="77777777" w:rsidR="00801083" w:rsidRDefault="00801083">
      <w:pPr>
        <w:pStyle w:val="Standard"/>
        <w:rPr>
          <w:rFonts w:ascii="Arial" w:hAnsi="Arial"/>
          <w:i/>
          <w:iCs/>
        </w:rPr>
      </w:pPr>
    </w:p>
    <w:p w14:paraId="32A57911" w14:textId="77777777" w:rsidR="00801083" w:rsidRDefault="00EA4758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Clément Clivaz &amp; Loïc Dumas</w:t>
      </w:r>
    </w:p>
    <w:p w14:paraId="32A57912" w14:textId="77777777" w:rsidR="00801083" w:rsidRDefault="00EA4758">
      <w:pPr>
        <w:pStyle w:val="Standard"/>
      </w:pPr>
      <w:r>
        <w:rPr>
          <w:rFonts w:ascii="Arial" w:hAnsi="Arial"/>
          <w:i/>
          <w:iCs/>
        </w:rPr>
        <w:t>Responsables de l’eSSPace rencontre 2016</w:t>
      </w:r>
    </w:p>
    <w:sectPr w:rsidR="008010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578F8" w14:textId="77777777" w:rsidR="00000000" w:rsidRDefault="00EA4758">
      <w:r>
        <w:separator/>
      </w:r>
    </w:p>
  </w:endnote>
  <w:endnote w:type="continuationSeparator" w:id="0">
    <w:p w14:paraId="32A578FA" w14:textId="77777777" w:rsidR="00000000" w:rsidRDefault="00EA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</w:font>
  <w:font w:name="Helvetica, Arial">
    <w:charset w:val="00"/>
    <w:family w:val="swiss"/>
    <w:pitch w:val="variable"/>
  </w:font>
  <w:font w:name="Mangal">
    <w:altName w:val="Cambria Math"/>
    <w:panose1 w:val="02040503050203030202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578F4" w14:textId="77777777" w:rsidR="00000000" w:rsidRDefault="00EA4758">
      <w:r>
        <w:rPr>
          <w:color w:val="000000"/>
        </w:rPr>
        <w:separator/>
      </w:r>
    </w:p>
  </w:footnote>
  <w:footnote w:type="continuationSeparator" w:id="0">
    <w:p w14:paraId="32A578F6" w14:textId="77777777" w:rsidR="00000000" w:rsidRDefault="00EA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305"/>
    <w:multiLevelType w:val="multilevel"/>
    <w:tmpl w:val="D6C872C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1D44E1"/>
    <w:multiLevelType w:val="multilevel"/>
    <w:tmpl w:val="6A9C42C8"/>
    <w:styleLink w:val="WW8Num1"/>
    <w:lvl w:ilvl="0">
      <w:numFmt w:val="bullet"/>
      <w:lvlText w:val="-"/>
      <w:lvlJc w:val="left"/>
      <w:pPr>
        <w:ind w:left="4255" w:hanging="360"/>
      </w:pPr>
      <w:rPr>
        <w:rFonts w:ascii="Helvetica" w:eastAsia="Times New Roman" w:hAnsi="Helvetica" w:cs="Times New Roman"/>
        <w:lang w:val="en-GB"/>
      </w:rPr>
    </w:lvl>
    <w:lvl w:ilvl="1">
      <w:numFmt w:val="bullet"/>
      <w:lvlText w:val="o"/>
      <w:lvlJc w:val="left"/>
      <w:pPr>
        <w:ind w:left="49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6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641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1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8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857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92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015" w:hanging="360"/>
      </w:pPr>
      <w:rPr>
        <w:rFonts w:ascii="Wingdings" w:hAnsi="Wingdings" w:cs="Wingdings"/>
      </w:rPr>
    </w:lvl>
  </w:abstractNum>
  <w:abstractNum w:abstractNumId="2" w15:restartNumberingAfterBreak="0">
    <w:nsid w:val="1F065076"/>
    <w:multiLevelType w:val="multilevel"/>
    <w:tmpl w:val="139CAD1A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235C4BE1"/>
    <w:multiLevelType w:val="multilevel"/>
    <w:tmpl w:val="6628A8C0"/>
    <w:styleLink w:val="RTFNum2"/>
    <w:lvl w:ilvl="0">
      <w:numFmt w:val="bullet"/>
      <w:lvlText w:val="-"/>
      <w:lvlJc w:val="left"/>
      <w:pPr>
        <w:ind w:left="4255" w:hanging="360"/>
      </w:pPr>
      <w:rPr>
        <w:rFonts w:ascii="Helvetica, Arial" w:eastAsia="Times New Roman" w:hAnsi="Helvetica, Arial" w:cs="Helvetica, 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01083"/>
    <w:rsid w:val="00801083"/>
    <w:rsid w:val="00EA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578F4"/>
  <w15:docId w15:val="{C6CF9AA4-2ADE-4F30-B217-72C67E64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Helvetica" w:eastAsia="Times New Roman" w:hAnsi="Helvetica" w:cs="Times New Roman"/>
      <w:lang w:val="en-GB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RTFNum21">
    <w:name w:val="RTF_Num 2 1"/>
    <w:rPr>
      <w:rFonts w:ascii="Helvetica, Arial" w:eastAsia="Times New Roman" w:hAnsi="Helvetica, Arial" w:cs="Helvetica, Aria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RTFNum2">
    <w:name w:val="RTF_Num 2"/>
    <w:basedOn w:val="Aucuneliste"/>
    <w:pPr>
      <w:numPr>
        <w:numId w:val="2"/>
      </w:numPr>
    </w:pPr>
  </w:style>
  <w:style w:type="numbering" w:customStyle="1" w:styleId="RTFNum3">
    <w:name w:val="RTF_Num 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Library/Containers/com.apple.mail/Data/Library/Mail%20Downloads/77130FF5-2733-43C7-AD51-00BAD354C8D0/Rapport%20d'activite&#769;%20eSSPace%202016.odt/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 Cepleanu</dc:creator>
  <cp:lastModifiedBy>Karel Timothée Héritier</cp:lastModifiedBy>
  <cp:revision>2</cp:revision>
  <dcterms:created xsi:type="dcterms:W3CDTF">2016-03-22T09:26:00Z</dcterms:created>
  <dcterms:modified xsi:type="dcterms:W3CDTF">2016-03-22T09:26:00Z</dcterms:modified>
</cp:coreProperties>
</file>