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D7" w:rsidRDefault="0077634F" w:rsidP="0077634F">
      <w:pPr>
        <w:pStyle w:val="Titre"/>
      </w:pPr>
      <w:r>
        <w:t>Epsyl : Rapport d’activité</w:t>
      </w:r>
      <w:r w:rsidR="002E31AD">
        <w:t xml:space="preserve"> automne 2015</w:t>
      </w:r>
    </w:p>
    <w:p w:rsidR="00EB2473" w:rsidRPr="0077634F" w:rsidRDefault="0077634F" w:rsidP="0077634F">
      <w:pPr>
        <w:pStyle w:val="Titre1"/>
        <w:numPr>
          <w:ilvl w:val="0"/>
          <w:numId w:val="2"/>
        </w:numPr>
      </w:pPr>
      <w:proofErr w:type="spellStart"/>
      <w:r>
        <w:t>Cinépsyl</w:t>
      </w:r>
      <w:proofErr w:type="spellEnd"/>
    </w:p>
    <w:p w:rsidR="00EB2473" w:rsidRDefault="00EB2473" w:rsidP="00EB2473">
      <w:pPr>
        <w:spacing w:line="240" w:lineRule="auto"/>
        <w:rPr>
          <w:rFonts w:ascii="Arial" w:hAnsi="Arial"/>
          <w:sz w:val="20"/>
          <w:szCs w:val="20"/>
        </w:rPr>
      </w:pPr>
      <w:r w:rsidRPr="00EB2473">
        <w:rPr>
          <w:rFonts w:ascii="Arial" w:hAnsi="Arial"/>
          <w:b/>
          <w:sz w:val="20"/>
          <w:szCs w:val="20"/>
          <w:u w:val="single"/>
        </w:rPr>
        <w:t>Jeudi 15.10.15:</w:t>
      </w:r>
      <w:r w:rsidRPr="00EB2473">
        <w:rPr>
          <w:rFonts w:ascii="Arial" w:hAnsi="Arial"/>
          <w:sz w:val="20"/>
          <w:szCs w:val="20"/>
        </w:rPr>
        <w:t xml:space="preserve"> Projection du film « </w:t>
      </w:r>
      <w:proofErr w:type="spellStart"/>
      <w:r w:rsidRPr="00EB2473">
        <w:rPr>
          <w:rFonts w:ascii="Arial" w:hAnsi="Arial"/>
          <w:sz w:val="20"/>
          <w:szCs w:val="20"/>
        </w:rPr>
        <w:t>Side</w:t>
      </w:r>
      <w:proofErr w:type="spellEnd"/>
      <w:r w:rsidRPr="00EB2473">
        <w:rPr>
          <w:rFonts w:ascii="Arial" w:hAnsi="Arial"/>
          <w:sz w:val="20"/>
          <w:szCs w:val="20"/>
        </w:rPr>
        <w:t xml:space="preserve"> </w:t>
      </w:r>
      <w:proofErr w:type="spellStart"/>
      <w:r w:rsidRPr="00EB2473">
        <w:rPr>
          <w:rFonts w:ascii="Arial" w:hAnsi="Arial"/>
          <w:sz w:val="20"/>
          <w:szCs w:val="20"/>
        </w:rPr>
        <w:t>Effects</w:t>
      </w:r>
      <w:proofErr w:type="spellEnd"/>
      <w:r w:rsidRPr="00EB2473">
        <w:rPr>
          <w:rFonts w:ascii="Arial" w:hAnsi="Arial"/>
          <w:sz w:val="20"/>
          <w:szCs w:val="20"/>
        </w:rPr>
        <w:t xml:space="preserve"> » (2013, Soderbergh) avec </w:t>
      </w:r>
      <w:r>
        <w:rPr>
          <w:rFonts w:ascii="Arial" w:hAnsi="Arial"/>
          <w:sz w:val="20"/>
          <w:szCs w:val="20"/>
        </w:rPr>
        <w:t xml:space="preserve">l’intervention des profs. </w:t>
      </w:r>
      <w:proofErr w:type="spellStart"/>
      <w:r>
        <w:rPr>
          <w:rFonts w:ascii="Arial" w:hAnsi="Arial"/>
          <w:sz w:val="20"/>
          <w:szCs w:val="20"/>
        </w:rPr>
        <w:t>Pomini</w:t>
      </w:r>
      <w:proofErr w:type="spellEnd"/>
      <w:r>
        <w:rPr>
          <w:rFonts w:ascii="Arial" w:hAnsi="Arial"/>
          <w:sz w:val="20"/>
          <w:szCs w:val="20"/>
        </w:rPr>
        <w:t xml:space="preserve"> et Lavenex. Malheureusement, Mr. Lavenex a dû annuler sa présence au dernier moment en raison d’un imprévu. Nous avons reçu environ 130 personnes pour ce </w:t>
      </w:r>
      <w:proofErr w:type="spellStart"/>
      <w:r>
        <w:rPr>
          <w:rFonts w:ascii="Arial" w:hAnsi="Arial"/>
          <w:sz w:val="20"/>
          <w:szCs w:val="20"/>
        </w:rPr>
        <w:t>Cinepsyl</w:t>
      </w:r>
      <w:proofErr w:type="spellEnd"/>
      <w:r>
        <w:rPr>
          <w:rFonts w:ascii="Arial" w:hAnsi="Arial"/>
          <w:sz w:val="20"/>
          <w:szCs w:val="20"/>
        </w:rPr>
        <w:t xml:space="preserve">, donc nous nous sommes retrouvés à court de popcorns et des chaises supplémentaires ont dû être ajoutées dans l’auditoire pour fournir davantage de places. Un petit sondage nous a permis de voir qu’il y avait un panorama assez varié d’étudiants: les trois volées ont été touchées de manière assez équivalente (ce qui veut dire qu’on avait pas mal de premières qui étaient là pour la première fois, entre autres), ainsi que des étudiants d’autres facultés, et même une personne hors UNIL. Dans l’ensemble, nous avons reçu de très bons retours. Le film a beaucoup plu, y compris à Mr. </w:t>
      </w:r>
      <w:proofErr w:type="spellStart"/>
      <w:r>
        <w:rPr>
          <w:rFonts w:ascii="Arial" w:hAnsi="Arial"/>
          <w:sz w:val="20"/>
          <w:szCs w:val="20"/>
        </w:rPr>
        <w:t>Pomini</w:t>
      </w:r>
      <w:proofErr w:type="spellEnd"/>
      <w:r>
        <w:rPr>
          <w:rFonts w:ascii="Arial" w:hAnsi="Arial"/>
          <w:sz w:val="20"/>
          <w:szCs w:val="20"/>
        </w:rPr>
        <w:t xml:space="preserve">, qui était enchanté par l’invitation et est encore resté un long moment après la fin du film pour discuter avec les étudiants. </w:t>
      </w:r>
    </w:p>
    <w:p w:rsidR="00EB2473" w:rsidRDefault="00EB2473" w:rsidP="00EB2473">
      <w:pPr>
        <w:spacing w:line="240" w:lineRule="auto"/>
        <w:rPr>
          <w:rFonts w:ascii="Arial" w:hAnsi="Arial"/>
          <w:sz w:val="20"/>
          <w:szCs w:val="20"/>
        </w:rPr>
      </w:pPr>
      <w:r>
        <w:rPr>
          <w:rFonts w:ascii="Arial" w:hAnsi="Arial"/>
          <w:sz w:val="20"/>
          <w:szCs w:val="20"/>
        </w:rPr>
        <w:t>Points à améliorer: le stock de popcorns, la visibilité des affiches, éventuellement le choix de l’auditoire (mais c’est assez difficile à prévoir l’affluence des personnes).</w:t>
      </w:r>
    </w:p>
    <w:p w:rsidR="0009286A" w:rsidRDefault="0009286A" w:rsidP="00EB2473">
      <w:pPr>
        <w:spacing w:line="240" w:lineRule="auto"/>
        <w:rPr>
          <w:rFonts w:ascii="Arial" w:hAnsi="Arial"/>
          <w:sz w:val="20"/>
          <w:szCs w:val="20"/>
        </w:rPr>
      </w:pPr>
    </w:p>
    <w:p w:rsidR="0009286A" w:rsidRDefault="0009286A" w:rsidP="00EB2473">
      <w:pPr>
        <w:spacing w:line="240" w:lineRule="auto"/>
        <w:rPr>
          <w:rFonts w:ascii="Arial" w:hAnsi="Arial"/>
          <w:sz w:val="20"/>
          <w:szCs w:val="20"/>
        </w:rPr>
      </w:pPr>
      <w:r w:rsidRPr="0009286A">
        <w:rPr>
          <w:rFonts w:ascii="Arial" w:hAnsi="Arial"/>
          <w:b/>
          <w:sz w:val="20"/>
          <w:szCs w:val="20"/>
          <w:u w:val="single"/>
        </w:rPr>
        <w:t>Mercredi 11.11.15:</w:t>
      </w:r>
      <w:r>
        <w:rPr>
          <w:rFonts w:ascii="Arial" w:hAnsi="Arial"/>
          <w:sz w:val="20"/>
          <w:szCs w:val="20"/>
        </w:rPr>
        <w:t xml:space="preserve"> Projection du film « 12 </w:t>
      </w:r>
      <w:proofErr w:type="spellStart"/>
      <w:r>
        <w:rPr>
          <w:rFonts w:ascii="Arial" w:hAnsi="Arial"/>
          <w:sz w:val="20"/>
          <w:szCs w:val="20"/>
        </w:rPr>
        <w:t>angry</w:t>
      </w:r>
      <w:proofErr w:type="spellEnd"/>
      <w:r>
        <w:rPr>
          <w:rFonts w:ascii="Arial" w:hAnsi="Arial"/>
          <w:sz w:val="20"/>
          <w:szCs w:val="20"/>
        </w:rPr>
        <w:t xml:space="preserve"> men » avec l’intervention du Prof. </w:t>
      </w:r>
      <w:proofErr w:type="spellStart"/>
      <w:r>
        <w:rPr>
          <w:rFonts w:ascii="Arial" w:hAnsi="Arial"/>
          <w:sz w:val="20"/>
          <w:szCs w:val="20"/>
        </w:rPr>
        <w:t>Staerklé</w:t>
      </w:r>
      <w:proofErr w:type="spellEnd"/>
      <w:r>
        <w:rPr>
          <w:rFonts w:ascii="Arial" w:hAnsi="Arial"/>
          <w:sz w:val="20"/>
          <w:szCs w:val="20"/>
        </w:rPr>
        <w:t xml:space="preserve"> et de Marcelo Dos Santos </w:t>
      </w:r>
      <w:proofErr w:type="spellStart"/>
      <w:r>
        <w:rPr>
          <w:rFonts w:ascii="Arial" w:hAnsi="Arial"/>
          <w:sz w:val="20"/>
          <w:szCs w:val="20"/>
        </w:rPr>
        <w:t>Mammed</w:t>
      </w:r>
      <w:proofErr w:type="spellEnd"/>
      <w:r>
        <w:rPr>
          <w:rFonts w:ascii="Arial" w:hAnsi="Arial"/>
          <w:sz w:val="20"/>
          <w:szCs w:val="20"/>
        </w:rPr>
        <w:t xml:space="preserve"> (assistant du Prof. </w:t>
      </w:r>
      <w:proofErr w:type="spellStart"/>
      <w:r>
        <w:rPr>
          <w:rFonts w:ascii="Arial" w:hAnsi="Arial"/>
          <w:sz w:val="20"/>
          <w:szCs w:val="20"/>
        </w:rPr>
        <w:t>Grossen</w:t>
      </w:r>
      <w:proofErr w:type="spellEnd"/>
      <w:r>
        <w:rPr>
          <w:rFonts w:ascii="Arial" w:hAnsi="Arial"/>
          <w:sz w:val="20"/>
          <w:szCs w:val="20"/>
        </w:rPr>
        <w:t xml:space="preserve">). </w:t>
      </w:r>
      <w:r w:rsidR="00817D17">
        <w:rPr>
          <w:rFonts w:ascii="Arial" w:hAnsi="Arial"/>
          <w:sz w:val="20"/>
          <w:szCs w:val="20"/>
        </w:rPr>
        <w:t xml:space="preserve">Au départ nous avons eu quelques soucis organisationnels car il y avait peu de membres de </w:t>
      </w:r>
      <w:proofErr w:type="spellStart"/>
      <w:r w:rsidR="00817D17">
        <w:rPr>
          <w:rFonts w:ascii="Arial" w:hAnsi="Arial"/>
          <w:sz w:val="20"/>
          <w:szCs w:val="20"/>
        </w:rPr>
        <w:t>Cinepsyl</w:t>
      </w:r>
      <w:proofErr w:type="spellEnd"/>
      <w:r w:rsidR="00817D17">
        <w:rPr>
          <w:rFonts w:ascii="Arial" w:hAnsi="Arial"/>
          <w:sz w:val="20"/>
          <w:szCs w:val="20"/>
        </w:rPr>
        <w:t xml:space="preserve"> disponible</w:t>
      </w:r>
      <w:r w:rsidR="00270644">
        <w:rPr>
          <w:rFonts w:ascii="Arial" w:hAnsi="Arial"/>
          <w:sz w:val="20"/>
          <w:szCs w:val="20"/>
        </w:rPr>
        <w:t xml:space="preserve">s pour cette journée. </w:t>
      </w:r>
      <w:r w:rsidR="00817D17">
        <w:rPr>
          <w:rFonts w:ascii="Arial" w:hAnsi="Arial"/>
          <w:sz w:val="20"/>
          <w:szCs w:val="20"/>
        </w:rPr>
        <w:t xml:space="preserve">Néanmoins, nous avons réussi à aller faire les achats, ainsi qu’à préparer le pop-corn et la salle à temps. Nous avons reçu une cinquantaine de personne et tout </w:t>
      </w:r>
      <w:r w:rsidR="00270644">
        <w:rPr>
          <w:rFonts w:ascii="Arial" w:hAnsi="Arial"/>
          <w:sz w:val="20"/>
          <w:szCs w:val="20"/>
        </w:rPr>
        <w:t>s’est</w:t>
      </w:r>
      <w:r w:rsidR="00817D17">
        <w:rPr>
          <w:rFonts w:ascii="Arial" w:hAnsi="Arial"/>
          <w:sz w:val="20"/>
          <w:szCs w:val="20"/>
        </w:rPr>
        <w:t xml:space="preserve"> bien passé lors de la projection. En règle générale, nous avons reçu de très bon</w:t>
      </w:r>
      <w:r w:rsidR="00270644">
        <w:rPr>
          <w:rFonts w:ascii="Arial" w:hAnsi="Arial"/>
          <w:sz w:val="20"/>
          <w:szCs w:val="20"/>
        </w:rPr>
        <w:t>s</w:t>
      </w:r>
      <w:r w:rsidR="00817D17">
        <w:rPr>
          <w:rFonts w:ascii="Arial" w:hAnsi="Arial"/>
          <w:sz w:val="20"/>
          <w:szCs w:val="20"/>
        </w:rPr>
        <w:t xml:space="preserve"> retour</w:t>
      </w:r>
      <w:r w:rsidR="00270644">
        <w:rPr>
          <w:rFonts w:ascii="Arial" w:hAnsi="Arial"/>
          <w:sz w:val="20"/>
          <w:szCs w:val="20"/>
        </w:rPr>
        <w:t>s</w:t>
      </w:r>
      <w:r w:rsidR="00817D17">
        <w:rPr>
          <w:rFonts w:ascii="Arial" w:hAnsi="Arial"/>
          <w:sz w:val="20"/>
          <w:szCs w:val="20"/>
        </w:rPr>
        <w:t xml:space="preserve"> concernant le film mais des commentaires plus mitigé</w:t>
      </w:r>
      <w:r w:rsidR="00270644">
        <w:rPr>
          <w:rFonts w:ascii="Arial" w:hAnsi="Arial"/>
          <w:sz w:val="20"/>
          <w:szCs w:val="20"/>
        </w:rPr>
        <w:t>s</w:t>
      </w:r>
      <w:r w:rsidR="00817D17">
        <w:rPr>
          <w:rFonts w:ascii="Arial" w:hAnsi="Arial"/>
          <w:sz w:val="20"/>
          <w:szCs w:val="20"/>
        </w:rPr>
        <w:t xml:space="preserve"> concernant l’intervention de nos invités. En effet, la discussion semblait manquer un peu de richesse.</w:t>
      </w:r>
      <w:r w:rsidR="00270644">
        <w:rPr>
          <w:rFonts w:ascii="Arial" w:hAnsi="Arial"/>
          <w:sz w:val="20"/>
          <w:szCs w:val="20"/>
        </w:rPr>
        <w:t xml:space="preserve"> Certains étudiants ont commenté la trop grande discrétion de Mr. Dos Santos </w:t>
      </w:r>
      <w:proofErr w:type="spellStart"/>
      <w:r w:rsidR="00270644">
        <w:rPr>
          <w:rFonts w:ascii="Arial" w:hAnsi="Arial"/>
          <w:sz w:val="20"/>
          <w:szCs w:val="20"/>
        </w:rPr>
        <w:t>Mammed</w:t>
      </w:r>
      <w:proofErr w:type="spellEnd"/>
      <w:r w:rsidR="00270644">
        <w:rPr>
          <w:rFonts w:ascii="Arial" w:hAnsi="Arial"/>
          <w:sz w:val="20"/>
          <w:szCs w:val="20"/>
        </w:rPr>
        <w:t>.</w:t>
      </w:r>
      <w:r w:rsidR="00817D17">
        <w:rPr>
          <w:rFonts w:ascii="Arial" w:hAnsi="Arial"/>
          <w:sz w:val="20"/>
          <w:szCs w:val="20"/>
        </w:rPr>
        <w:t xml:space="preserve"> Néanmoins, M. </w:t>
      </w:r>
      <w:proofErr w:type="spellStart"/>
      <w:r w:rsidR="00817D17">
        <w:rPr>
          <w:rFonts w:ascii="Arial" w:hAnsi="Arial"/>
          <w:sz w:val="20"/>
          <w:szCs w:val="20"/>
        </w:rPr>
        <w:t>Staerklé</w:t>
      </w:r>
      <w:proofErr w:type="spellEnd"/>
      <w:r w:rsidR="00817D17">
        <w:rPr>
          <w:rFonts w:ascii="Arial" w:hAnsi="Arial"/>
          <w:sz w:val="20"/>
          <w:szCs w:val="20"/>
        </w:rPr>
        <w:t xml:space="preserve"> est resté après la séance pour répondre aux questions de certains étudiants. </w:t>
      </w:r>
    </w:p>
    <w:p w:rsidR="0077634F" w:rsidRDefault="00817D17" w:rsidP="00EB2473">
      <w:pPr>
        <w:spacing w:line="240" w:lineRule="auto"/>
        <w:rPr>
          <w:rFonts w:ascii="Arial" w:hAnsi="Arial"/>
          <w:sz w:val="20"/>
          <w:szCs w:val="20"/>
        </w:rPr>
      </w:pPr>
      <w:r>
        <w:rPr>
          <w:rFonts w:ascii="Arial" w:hAnsi="Arial"/>
          <w:sz w:val="20"/>
          <w:szCs w:val="20"/>
        </w:rPr>
        <w:t xml:space="preserve">Points à améliorer : </w:t>
      </w:r>
      <w:r w:rsidR="00270644">
        <w:rPr>
          <w:rFonts w:ascii="Arial" w:hAnsi="Arial"/>
          <w:sz w:val="20"/>
          <w:szCs w:val="20"/>
        </w:rPr>
        <w:t>essayer de rendre le débat plus actif</w:t>
      </w:r>
      <w:r>
        <w:rPr>
          <w:rFonts w:ascii="Arial" w:hAnsi="Arial"/>
          <w:sz w:val="20"/>
          <w:szCs w:val="20"/>
        </w:rPr>
        <w:t xml:space="preserve"> en fin de projection</w:t>
      </w:r>
      <w:r w:rsidR="00270644">
        <w:rPr>
          <w:rFonts w:ascii="Arial" w:hAnsi="Arial"/>
          <w:sz w:val="20"/>
          <w:szCs w:val="20"/>
        </w:rPr>
        <w:t>, notamment en faisant attention à relancer chaque intervenant tour à tour (en cas de manque d’initiative de la part de l’auditoire)</w:t>
      </w:r>
      <w:r>
        <w:rPr>
          <w:rFonts w:ascii="Arial" w:hAnsi="Arial"/>
          <w:sz w:val="20"/>
          <w:szCs w:val="20"/>
        </w:rPr>
        <w:t>.</w:t>
      </w:r>
      <w:r w:rsidR="00270644">
        <w:rPr>
          <w:rFonts w:ascii="Arial" w:hAnsi="Arial"/>
          <w:sz w:val="20"/>
          <w:szCs w:val="20"/>
        </w:rPr>
        <w:t xml:space="preserve"> Essayer de prêter attention aux affinités des intervenants, pour favoriser la dynamique entre les </w:t>
      </w:r>
      <w:proofErr w:type="spellStart"/>
      <w:r w:rsidR="00270644">
        <w:rPr>
          <w:rFonts w:ascii="Arial" w:hAnsi="Arial"/>
          <w:sz w:val="20"/>
          <w:szCs w:val="20"/>
        </w:rPr>
        <w:t>discutants</w:t>
      </w:r>
      <w:proofErr w:type="spellEnd"/>
      <w:r w:rsidR="00270644">
        <w:rPr>
          <w:rFonts w:ascii="Arial" w:hAnsi="Arial"/>
          <w:sz w:val="20"/>
          <w:szCs w:val="20"/>
        </w:rPr>
        <w:t xml:space="preserve"> présents. </w:t>
      </w:r>
    </w:p>
    <w:p w:rsidR="0077634F" w:rsidRDefault="0077634F" w:rsidP="0077634F">
      <w:pPr>
        <w:pStyle w:val="Titre1"/>
        <w:numPr>
          <w:ilvl w:val="0"/>
          <w:numId w:val="2"/>
        </w:numPr>
      </w:pPr>
      <w:r>
        <w:t>Conférence</w:t>
      </w:r>
      <w:r w:rsidR="002E31AD">
        <w:t>s</w:t>
      </w:r>
    </w:p>
    <w:p w:rsidR="0077634F" w:rsidRPr="0077634F" w:rsidRDefault="0077634F" w:rsidP="0077634F">
      <w:pPr>
        <w:spacing w:line="240" w:lineRule="auto"/>
        <w:rPr>
          <w:rFonts w:ascii="Arial" w:hAnsi="Arial" w:cs="Arial"/>
          <w:sz w:val="20"/>
          <w:szCs w:val="20"/>
          <w:lang w:eastAsia="fr-FR"/>
        </w:rPr>
      </w:pPr>
      <w:r w:rsidRPr="0077634F">
        <w:rPr>
          <w:rFonts w:ascii="Arial" w:hAnsi="Arial" w:cs="Arial"/>
          <w:b/>
          <w:sz w:val="20"/>
          <w:szCs w:val="20"/>
          <w:u w:val="single"/>
          <w:lang w:eastAsia="fr-FR"/>
        </w:rPr>
        <w:t>Jeudi 29 octobre 2015</w:t>
      </w:r>
      <w:r w:rsidRPr="0077634F">
        <w:rPr>
          <w:rFonts w:ascii="Arial" w:hAnsi="Arial" w:cs="Arial"/>
          <w:b/>
          <w:i/>
          <w:sz w:val="20"/>
          <w:szCs w:val="20"/>
          <w:lang w:eastAsia="fr-FR"/>
        </w:rPr>
        <w:t> </w:t>
      </w:r>
      <w:r w:rsidRPr="0077634F">
        <w:rPr>
          <w:rFonts w:ascii="Arial" w:hAnsi="Arial" w:cs="Arial"/>
          <w:sz w:val="20"/>
          <w:szCs w:val="20"/>
          <w:lang w:eastAsia="fr-FR"/>
        </w:rPr>
        <w:t xml:space="preserve">: Conférence « psychologie en oncologie/soins palliatifs » avec Mme Marina Cima, psychologue-psychothérapeute FSP et M. Mathieu Bernard docteur en psychologie et chargé de recherche au CHUV. </w:t>
      </w:r>
    </w:p>
    <w:p w:rsidR="0077634F" w:rsidRDefault="0077634F" w:rsidP="0077634F">
      <w:pPr>
        <w:spacing w:line="240" w:lineRule="auto"/>
        <w:rPr>
          <w:rFonts w:ascii="Arial" w:hAnsi="Arial" w:cs="Arial"/>
          <w:sz w:val="20"/>
          <w:szCs w:val="20"/>
          <w:lang w:eastAsia="fr-FR"/>
        </w:rPr>
      </w:pPr>
      <w:r w:rsidRPr="0077634F">
        <w:rPr>
          <w:rFonts w:ascii="Arial" w:hAnsi="Arial" w:cs="Arial"/>
          <w:sz w:val="20"/>
          <w:szCs w:val="20"/>
          <w:lang w:eastAsia="fr-FR"/>
        </w:rPr>
        <w:t xml:space="preserve">L’organisation de la conférence s’est bien déroulée. La conférence n’a attiré </w:t>
      </w:r>
      <w:r>
        <w:rPr>
          <w:rFonts w:ascii="Arial" w:hAnsi="Arial" w:cs="Arial"/>
          <w:sz w:val="20"/>
          <w:szCs w:val="20"/>
          <w:lang w:eastAsia="fr-FR"/>
        </w:rPr>
        <w:t>qu’</w:t>
      </w:r>
      <w:r w:rsidRPr="0077634F">
        <w:rPr>
          <w:rFonts w:ascii="Arial" w:hAnsi="Arial" w:cs="Arial"/>
          <w:sz w:val="20"/>
          <w:szCs w:val="20"/>
          <w:lang w:eastAsia="fr-FR"/>
        </w:rPr>
        <w:t xml:space="preserve">une vingtaine de personne, ce qui est positif à la vue du sujet. </w:t>
      </w:r>
      <w:r>
        <w:rPr>
          <w:rFonts w:ascii="Arial" w:hAnsi="Arial" w:cs="Arial"/>
          <w:sz w:val="20"/>
          <w:szCs w:val="20"/>
          <w:lang w:eastAsia="fr-FR"/>
        </w:rPr>
        <w:t xml:space="preserve">Monsieur Bernard nous a exposé son métier de recherche en oncologie. Mme Cima, elle s’est plus penchée sur les aspects quotidiens de la pratique du psychologue accompagnant les personnes atteintes de cancer. </w:t>
      </w:r>
    </w:p>
    <w:p w:rsidR="0077634F" w:rsidRDefault="0077634F" w:rsidP="0077634F">
      <w:pPr>
        <w:spacing w:line="240" w:lineRule="auto"/>
        <w:rPr>
          <w:rFonts w:ascii="Arial" w:hAnsi="Arial" w:cs="Arial"/>
          <w:sz w:val="20"/>
          <w:szCs w:val="20"/>
          <w:lang w:eastAsia="fr-FR"/>
        </w:rPr>
      </w:pPr>
      <w:r>
        <w:rPr>
          <w:rFonts w:ascii="Arial" w:hAnsi="Arial" w:cs="Arial"/>
          <w:sz w:val="20"/>
          <w:szCs w:val="20"/>
          <w:lang w:eastAsia="fr-FR"/>
        </w:rPr>
        <w:t>Concernant l’apéritif, la présence de produits frais semble avoir plu aux intervenants ainsi qu’aux étudiants présents à la conférence. Nous avons décidé de proposer de tels produits à l’avenir aux prochaines conférences.</w:t>
      </w:r>
    </w:p>
    <w:p w:rsidR="0077634F" w:rsidRDefault="0077634F" w:rsidP="0077634F">
      <w:pPr>
        <w:spacing w:line="240" w:lineRule="auto"/>
        <w:rPr>
          <w:rFonts w:ascii="Arial" w:hAnsi="Arial" w:cs="Arial"/>
          <w:sz w:val="20"/>
          <w:szCs w:val="20"/>
          <w:lang w:eastAsia="fr-FR"/>
        </w:rPr>
      </w:pPr>
      <w:r w:rsidRPr="0077634F">
        <w:rPr>
          <w:rFonts w:ascii="Arial" w:hAnsi="Arial" w:cs="Arial"/>
          <w:b/>
          <w:sz w:val="20"/>
          <w:szCs w:val="20"/>
          <w:u w:val="single"/>
          <w:lang w:eastAsia="fr-FR"/>
        </w:rPr>
        <w:t>Mercredi 18 novembre 2015</w:t>
      </w:r>
      <w:r>
        <w:rPr>
          <w:rFonts w:ascii="Arial" w:hAnsi="Arial" w:cs="Arial"/>
          <w:sz w:val="20"/>
          <w:szCs w:val="20"/>
          <w:lang w:eastAsia="fr-FR"/>
        </w:rPr>
        <w:t xml:space="preserve"> : Conférence en partenariat avec Pixel sur le thème de « l’addiction aux jeux vidéo ». Deux intervenants étaient présents : Mme Stéphanie </w:t>
      </w:r>
      <w:proofErr w:type="spellStart"/>
      <w:r>
        <w:rPr>
          <w:rFonts w:ascii="Arial" w:hAnsi="Arial" w:cs="Arial"/>
          <w:sz w:val="20"/>
          <w:szCs w:val="20"/>
          <w:lang w:eastAsia="fr-FR"/>
        </w:rPr>
        <w:t>Baggio</w:t>
      </w:r>
      <w:proofErr w:type="spellEnd"/>
      <w:r>
        <w:rPr>
          <w:rFonts w:ascii="Arial" w:hAnsi="Arial" w:cs="Arial"/>
          <w:sz w:val="20"/>
          <w:szCs w:val="20"/>
          <w:lang w:eastAsia="fr-FR"/>
        </w:rPr>
        <w:t xml:space="preserve">, sociologue, et M. Niels Weber, psychologue-psychothérapeute spécialiste du domaine. </w:t>
      </w:r>
    </w:p>
    <w:p w:rsidR="0077634F" w:rsidRDefault="00605C5D" w:rsidP="0077634F">
      <w:pPr>
        <w:spacing w:line="240" w:lineRule="auto"/>
        <w:rPr>
          <w:rFonts w:ascii="Arial" w:hAnsi="Arial" w:cs="Arial"/>
          <w:sz w:val="20"/>
          <w:szCs w:val="20"/>
          <w:lang w:eastAsia="fr-FR"/>
        </w:rPr>
      </w:pPr>
      <w:r>
        <w:rPr>
          <w:rFonts w:ascii="Arial" w:hAnsi="Arial" w:cs="Arial"/>
          <w:sz w:val="20"/>
          <w:szCs w:val="20"/>
          <w:lang w:eastAsia="fr-FR"/>
        </w:rPr>
        <w:t>Le publique, nombreux et composé pour la plupart d’amateur de jeux-vidéo, comportaient quelques étudiants en psychologie. A la suite de la conférence de nombreuses questions ont permis d’apporter de nouveaux éléments sur le sujet, créant même un petit débat bon-enfant </w:t>
      </w:r>
      <w:r w:rsidRPr="00605C5D">
        <w:rPr>
          <w:rFonts w:ascii="Arial" w:hAnsi="Arial" w:cs="Arial"/>
          <w:sz w:val="20"/>
          <w:szCs w:val="20"/>
          <w:lang w:eastAsia="fr-FR"/>
        </w:rPr>
        <w:sym w:font="Wingdings" w:char="F04A"/>
      </w:r>
      <w:r>
        <w:rPr>
          <w:rFonts w:ascii="Arial" w:hAnsi="Arial" w:cs="Arial"/>
          <w:sz w:val="20"/>
          <w:szCs w:val="20"/>
          <w:lang w:eastAsia="fr-FR"/>
        </w:rPr>
        <w:t> !</w:t>
      </w:r>
    </w:p>
    <w:p w:rsidR="00605C5D" w:rsidRDefault="00605C5D" w:rsidP="0077634F">
      <w:pPr>
        <w:spacing w:line="240" w:lineRule="auto"/>
        <w:rPr>
          <w:rFonts w:ascii="Arial" w:hAnsi="Arial" w:cs="Arial"/>
          <w:sz w:val="20"/>
          <w:szCs w:val="20"/>
          <w:lang w:eastAsia="fr-FR"/>
        </w:rPr>
      </w:pPr>
      <w:r>
        <w:rPr>
          <w:rFonts w:ascii="Arial" w:hAnsi="Arial" w:cs="Arial"/>
          <w:sz w:val="20"/>
          <w:szCs w:val="20"/>
          <w:lang w:eastAsia="fr-FR"/>
        </w:rPr>
        <w:t>L’organisation de la conférence et de l’apéritif de celle-ci a été entièrement à la charge de Pixel. Cette première organisation conjointe d’événement fut un succès, ouvrant la voie à d’autres collaborations futures avec cette association ou d’autres associations sollicitant un tel partenariat.</w:t>
      </w:r>
    </w:p>
    <w:p w:rsidR="0077634F" w:rsidRDefault="002E31AD" w:rsidP="002E31AD">
      <w:pPr>
        <w:pStyle w:val="Titre1"/>
        <w:numPr>
          <w:ilvl w:val="0"/>
          <w:numId w:val="2"/>
        </w:numPr>
      </w:pPr>
      <w:r>
        <w:t>Fêtes</w:t>
      </w:r>
    </w:p>
    <w:p w:rsidR="002E31AD" w:rsidRDefault="002E31AD" w:rsidP="002E31AD">
      <w:pPr>
        <w:rPr>
          <w:rFonts w:ascii="Arial" w:hAnsi="Arial" w:cs="Arial"/>
          <w:b/>
          <w:sz w:val="20"/>
          <w:szCs w:val="20"/>
          <w:lang w:eastAsia="fr-FR"/>
        </w:rPr>
      </w:pPr>
      <w:r w:rsidRPr="002E31AD">
        <w:rPr>
          <w:rFonts w:ascii="Arial" w:hAnsi="Arial" w:cs="Arial"/>
          <w:b/>
          <w:sz w:val="20"/>
          <w:szCs w:val="20"/>
          <w:lang w:eastAsia="fr-FR"/>
        </w:rPr>
        <w:t xml:space="preserve">Mercredi 02 décembre : </w:t>
      </w:r>
      <w:proofErr w:type="spellStart"/>
      <w:r w:rsidRPr="002E31AD">
        <w:rPr>
          <w:rFonts w:ascii="Arial" w:hAnsi="Arial" w:cs="Arial"/>
          <w:b/>
          <w:sz w:val="20"/>
          <w:szCs w:val="20"/>
          <w:lang w:eastAsia="fr-FR"/>
        </w:rPr>
        <w:t>PsychoNoel</w:t>
      </w:r>
      <w:proofErr w:type="spellEnd"/>
      <w:r w:rsidRPr="002E31AD">
        <w:rPr>
          <w:rFonts w:ascii="Arial" w:hAnsi="Arial" w:cs="Arial"/>
          <w:b/>
          <w:sz w:val="20"/>
          <w:szCs w:val="20"/>
          <w:lang w:eastAsia="fr-FR"/>
        </w:rPr>
        <w:t xml:space="preserve"> </w:t>
      </w:r>
      <w:r>
        <w:rPr>
          <w:rFonts w:ascii="Arial" w:hAnsi="Arial" w:cs="Arial"/>
          <w:b/>
          <w:sz w:val="20"/>
          <w:szCs w:val="20"/>
          <w:lang w:eastAsia="fr-FR"/>
        </w:rPr>
        <w:t>– compte-rendu de Sébastien (date du 03.12.15)</w:t>
      </w:r>
    </w:p>
    <w:p w:rsidR="002E31AD" w:rsidRPr="002E31AD" w:rsidRDefault="002E31AD" w:rsidP="002E31AD">
      <w:pPr>
        <w:numPr>
          <w:ilvl w:val="0"/>
          <w:numId w:val="3"/>
        </w:numPr>
        <w:spacing w:line="240" w:lineRule="auto"/>
        <w:rPr>
          <w:rFonts w:ascii="Arial" w:hAnsi="Arial" w:cs="Arial"/>
          <w:sz w:val="20"/>
          <w:szCs w:val="20"/>
          <w:lang w:val="fr-CH" w:eastAsia="fr-FR"/>
        </w:rPr>
      </w:pPr>
      <w:r w:rsidRPr="002E31AD">
        <w:rPr>
          <w:rFonts w:ascii="Arial" w:hAnsi="Arial" w:cs="Arial"/>
          <w:sz w:val="20"/>
          <w:szCs w:val="20"/>
          <w:lang w:val="fr-CH" w:eastAsia="fr-FR"/>
        </w:rPr>
        <w:t>Communication intra et intergroupe :</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Intra : La communication m’a semblé bonne si nous la comparons aux exercices 2013/2014 et 2014/2015. L’équipe m’a semblé au courant des différents projets menés pour réaliser l’événement. Je rappelle tout de même à la responsable du GT qu’il ne faut pas hésiter à déléguer, les personnes du groupe de travail se font généralement un plaisir d’être utiles et cela permet de mieux s’approprier l’événement. Dans le cas où une personne ne peut tout faire, elle le fait normalement savoir à la/le responsable. Alors continuez à communiquer ainsi !</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Inter : Même discours que pour l’intra, </w:t>
      </w:r>
      <w:proofErr w:type="spellStart"/>
      <w:r w:rsidRPr="002E31AD">
        <w:rPr>
          <w:rFonts w:ascii="Arial" w:hAnsi="Arial" w:cs="Arial"/>
          <w:sz w:val="20"/>
          <w:szCs w:val="20"/>
          <w:lang w:val="fr-CH" w:eastAsia="fr-FR"/>
        </w:rPr>
        <w:t>Epsyl</w:t>
      </w:r>
      <w:proofErr w:type="spellEnd"/>
      <w:r w:rsidRPr="002E31AD">
        <w:rPr>
          <w:rFonts w:ascii="Arial" w:hAnsi="Arial" w:cs="Arial"/>
          <w:sz w:val="20"/>
          <w:szCs w:val="20"/>
          <w:lang w:val="fr-CH" w:eastAsia="fr-FR"/>
        </w:rPr>
        <w:t xml:space="preserve"> n’a pas été aussi au courant de ce qui allait se passer depuis quelques années, Bravo ! S’il y a d’autres remarques, j’invite le comité à se manifester oralement ou par écrit. Toujours dans un but d’amélioration, qu’on se le dise. </w:t>
      </w:r>
    </w:p>
    <w:p w:rsidR="002E31AD" w:rsidRPr="002E31AD" w:rsidRDefault="002E31AD" w:rsidP="002E31AD">
      <w:pPr>
        <w:numPr>
          <w:ilvl w:val="0"/>
          <w:numId w:val="3"/>
        </w:numPr>
        <w:spacing w:line="240" w:lineRule="auto"/>
        <w:rPr>
          <w:rFonts w:ascii="Arial" w:hAnsi="Arial" w:cs="Arial"/>
          <w:sz w:val="20"/>
          <w:szCs w:val="20"/>
          <w:lang w:val="fr-CH" w:eastAsia="fr-FR"/>
        </w:rPr>
      </w:pPr>
      <w:r w:rsidRPr="002E31AD">
        <w:rPr>
          <w:rFonts w:ascii="Arial" w:hAnsi="Arial" w:cs="Arial"/>
          <w:sz w:val="20"/>
          <w:szCs w:val="20"/>
          <w:lang w:val="fr-CH" w:eastAsia="fr-FR"/>
        </w:rPr>
        <w:t>Propagande de l’événement</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Bonne visibilité </w:t>
      </w:r>
      <w:proofErr w:type="spellStart"/>
      <w:r w:rsidRPr="002E31AD">
        <w:rPr>
          <w:rFonts w:ascii="Arial" w:hAnsi="Arial" w:cs="Arial"/>
          <w:sz w:val="20"/>
          <w:szCs w:val="20"/>
          <w:lang w:val="fr-CH" w:eastAsia="fr-FR"/>
        </w:rPr>
        <w:t>facebook</w:t>
      </w:r>
      <w:proofErr w:type="spellEnd"/>
      <w:r w:rsidRPr="002E31AD">
        <w:rPr>
          <w:rFonts w:ascii="Arial" w:hAnsi="Arial" w:cs="Arial"/>
          <w:sz w:val="20"/>
          <w:szCs w:val="20"/>
          <w:lang w:val="fr-CH" w:eastAsia="fr-FR"/>
        </w:rPr>
        <w:t xml:space="preserve"> et internet, bonne visibilité dans les couloirs par affichage. Seul bémol, selon la responsable, il n’y a pas eu de publicité en auditoire. Je sais que cet exercice n’est pas des plus faciles, mais il est surtout important pour que les étudiants puissent mettre un visage sur les membres du comité. Ce n’est pas une obligation que ce soit les membres du GT qui présentent l’événement, mais il faut que ce soit fait au mieux. </w:t>
      </w:r>
    </w:p>
    <w:p w:rsidR="002E31AD" w:rsidRPr="002E31AD" w:rsidRDefault="002E31AD" w:rsidP="002E31AD">
      <w:pPr>
        <w:numPr>
          <w:ilvl w:val="0"/>
          <w:numId w:val="3"/>
        </w:num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Activités de la soirée </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Très bonne idée des bracelets et du vin chaud. Dans l’attente d’un retour pour cette activité. Il serait intéressant de savoir ce que les étudiants en ont pensé et si vous avez eu beaucoup de monde présents au stand Vin grâce à cela.</w:t>
      </w:r>
    </w:p>
    <w:p w:rsidR="002E31AD" w:rsidRPr="002E31AD" w:rsidRDefault="002E31AD" w:rsidP="002E31AD">
      <w:pPr>
        <w:numPr>
          <w:ilvl w:val="0"/>
          <w:numId w:val="3"/>
        </w:numPr>
        <w:spacing w:line="240" w:lineRule="auto"/>
        <w:rPr>
          <w:rFonts w:ascii="Arial" w:hAnsi="Arial" w:cs="Arial"/>
          <w:sz w:val="20"/>
          <w:szCs w:val="20"/>
          <w:lang w:val="fr-CH" w:eastAsia="fr-FR"/>
        </w:rPr>
      </w:pPr>
      <w:r w:rsidRPr="002E31AD">
        <w:rPr>
          <w:rFonts w:ascii="Arial" w:hAnsi="Arial" w:cs="Arial"/>
          <w:sz w:val="20"/>
          <w:szCs w:val="20"/>
          <w:lang w:val="fr-CH" w:eastAsia="fr-FR"/>
        </w:rPr>
        <w:t>Dépenses de la soirée</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Le point le plus chaud bouillant. J’avoue avoir eu peur en entendant les dépenses que vous deviez réaliser à vos dépends. Mais même sans la location du matériel de mixage, nous étions face à des sommes assez importantes qui couvraient presque ¼, voir 1/3 du budget </w:t>
      </w:r>
      <w:proofErr w:type="spellStart"/>
      <w:r w:rsidRPr="002E31AD">
        <w:rPr>
          <w:rFonts w:ascii="Arial" w:hAnsi="Arial" w:cs="Arial"/>
          <w:sz w:val="20"/>
          <w:szCs w:val="20"/>
          <w:lang w:val="fr-CH" w:eastAsia="fr-FR"/>
        </w:rPr>
        <w:t>Epsyl</w:t>
      </w:r>
      <w:proofErr w:type="spellEnd"/>
      <w:r w:rsidRPr="002E31AD">
        <w:rPr>
          <w:rFonts w:ascii="Arial" w:hAnsi="Arial" w:cs="Arial"/>
          <w:sz w:val="20"/>
          <w:szCs w:val="20"/>
          <w:lang w:val="fr-CH" w:eastAsia="fr-FR"/>
        </w:rPr>
        <w:t xml:space="preserve">. Finalement tout s’est bien terminé puisque vous finissez en bénéfice, mais pour qu’il n’y ait pas de problème si vous voulez réitérez dans ce sens, il serait important de préparer un budget à l’avance avec une fourchette estimant les pertes/profits que vous pourriez faire. Il faut que ce genre de document soit transmis à votre co-présidence qui devra pas la suite la défendre en comité AESSP si la demande est conséquente comparée au budget. </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Important : Gardez une trace écrite dans un fichier sur </w:t>
      </w:r>
      <w:proofErr w:type="spellStart"/>
      <w:r w:rsidRPr="002E31AD">
        <w:rPr>
          <w:rFonts w:ascii="Arial" w:hAnsi="Arial" w:cs="Arial"/>
          <w:sz w:val="20"/>
          <w:szCs w:val="20"/>
          <w:lang w:val="fr-CH" w:eastAsia="fr-FR"/>
        </w:rPr>
        <w:t>moodle</w:t>
      </w:r>
      <w:proofErr w:type="spellEnd"/>
      <w:r w:rsidRPr="002E31AD">
        <w:rPr>
          <w:rFonts w:ascii="Arial" w:hAnsi="Arial" w:cs="Arial"/>
          <w:sz w:val="20"/>
          <w:szCs w:val="20"/>
          <w:lang w:val="fr-CH" w:eastAsia="fr-FR"/>
        </w:rPr>
        <w:t xml:space="preserve"> de vos dépenses, afin que vous puissiez les comparer au budget total d’</w:t>
      </w:r>
      <w:proofErr w:type="spellStart"/>
      <w:r w:rsidRPr="002E31AD">
        <w:rPr>
          <w:rFonts w:ascii="Arial" w:hAnsi="Arial" w:cs="Arial"/>
          <w:sz w:val="20"/>
          <w:szCs w:val="20"/>
          <w:lang w:val="fr-CH" w:eastAsia="fr-FR"/>
        </w:rPr>
        <w:t>Epsyl</w:t>
      </w:r>
      <w:proofErr w:type="spellEnd"/>
      <w:r w:rsidRPr="002E31AD">
        <w:rPr>
          <w:rFonts w:ascii="Arial" w:hAnsi="Arial" w:cs="Arial"/>
          <w:sz w:val="20"/>
          <w:szCs w:val="20"/>
          <w:lang w:val="fr-CH" w:eastAsia="fr-FR"/>
        </w:rPr>
        <w:t xml:space="preserve"> pour les prochains semestres.</w:t>
      </w:r>
    </w:p>
    <w:p w:rsidR="002E31AD" w:rsidRPr="002E31AD" w:rsidRDefault="002E31AD" w:rsidP="002E31AD">
      <w:pPr>
        <w:numPr>
          <w:ilvl w:val="0"/>
          <w:numId w:val="3"/>
        </w:num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Recettes de la soirée </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Bien joué ! Il va falloir discuter avec le comité de ce que vous allez faire de cette recette. Comme déjà mentionné oralement, le plus malin serait de dépenser cette recette dans votre prochaine fête. Si la somme est trop importante, nous pouvons voir pour s’en servir pour le repas/sortie comité du semestre prochain. Le but final du GT étant d’arriver à un budget bouclé en fin d’année universitaire proche de 0.-</w:t>
      </w:r>
    </w:p>
    <w:p w:rsidR="002E31AD" w:rsidRPr="002E31AD" w:rsidRDefault="002E31AD" w:rsidP="002E31AD">
      <w:pPr>
        <w:numPr>
          <w:ilvl w:val="0"/>
          <w:numId w:val="3"/>
        </w:numPr>
        <w:spacing w:line="240" w:lineRule="auto"/>
        <w:rPr>
          <w:rFonts w:ascii="Arial" w:hAnsi="Arial" w:cs="Arial"/>
          <w:sz w:val="20"/>
          <w:szCs w:val="20"/>
          <w:lang w:val="fr-CH" w:eastAsia="fr-FR"/>
        </w:rPr>
      </w:pPr>
      <w:r w:rsidRPr="002E31AD">
        <w:rPr>
          <w:rFonts w:ascii="Arial" w:hAnsi="Arial" w:cs="Arial"/>
          <w:sz w:val="20"/>
          <w:szCs w:val="20"/>
          <w:lang w:val="fr-CH" w:eastAsia="fr-FR"/>
        </w:rPr>
        <w:t>Conclusion</w:t>
      </w:r>
    </w:p>
    <w:p w:rsidR="002E31AD" w:rsidRPr="002E31AD" w:rsidRDefault="002E31AD" w:rsidP="002E31AD">
      <w:pPr>
        <w:spacing w:line="240" w:lineRule="auto"/>
        <w:rPr>
          <w:rFonts w:ascii="Arial" w:hAnsi="Arial" w:cs="Arial"/>
          <w:sz w:val="20"/>
          <w:szCs w:val="20"/>
          <w:lang w:val="fr-CH" w:eastAsia="fr-FR"/>
        </w:rPr>
      </w:pPr>
      <w:r w:rsidRPr="002E31AD">
        <w:rPr>
          <w:rFonts w:ascii="Arial" w:hAnsi="Arial" w:cs="Arial"/>
          <w:sz w:val="20"/>
          <w:szCs w:val="20"/>
          <w:lang w:val="fr-CH" w:eastAsia="fr-FR"/>
        </w:rPr>
        <w:t xml:space="preserve">Merci. Merci. Merci. J’ai vraiment eu du plaisir à vous voir organiser cet événement d’un œil discret. Je vous félicite notamment d’avoir su utiliser le réseau </w:t>
      </w:r>
      <w:proofErr w:type="spellStart"/>
      <w:r w:rsidRPr="002E31AD">
        <w:rPr>
          <w:rFonts w:ascii="Arial" w:hAnsi="Arial" w:cs="Arial"/>
          <w:sz w:val="20"/>
          <w:szCs w:val="20"/>
          <w:lang w:val="fr-CH" w:eastAsia="fr-FR"/>
        </w:rPr>
        <w:t>Aessp</w:t>
      </w:r>
      <w:proofErr w:type="spellEnd"/>
      <w:r w:rsidRPr="002E31AD">
        <w:rPr>
          <w:rFonts w:ascii="Arial" w:hAnsi="Arial" w:cs="Arial"/>
          <w:sz w:val="20"/>
          <w:szCs w:val="20"/>
          <w:lang w:val="fr-CH" w:eastAsia="fr-FR"/>
        </w:rPr>
        <w:t xml:space="preserve"> pour travailler avec le GT événement. Vous êtes superbes, je suis impatient de vous voir organiser la prochaine ! D’ailleurs, déjà une petite idée ? </w:t>
      </w:r>
    </w:p>
    <w:sectPr w:rsidR="002E31AD" w:rsidRPr="002E31AD" w:rsidSect="000672D7">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57FA"/>
    <w:multiLevelType w:val="hybridMultilevel"/>
    <w:tmpl w:val="4DC636B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3AB1B38"/>
    <w:multiLevelType w:val="hybridMultilevel"/>
    <w:tmpl w:val="B7DADF06"/>
    <w:lvl w:ilvl="0" w:tplc="54D018DA">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 w15:restartNumberingAfterBreak="0">
    <w:nsid w:val="37E1764C"/>
    <w:multiLevelType w:val="hybridMultilevel"/>
    <w:tmpl w:val="3BBE7CAC"/>
    <w:lvl w:ilvl="0" w:tplc="C63C8DB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73"/>
    <w:rsid w:val="000672D7"/>
    <w:rsid w:val="0009286A"/>
    <w:rsid w:val="000A67A2"/>
    <w:rsid w:val="000D18A8"/>
    <w:rsid w:val="001870FD"/>
    <w:rsid w:val="001F4086"/>
    <w:rsid w:val="00247FB3"/>
    <w:rsid w:val="00270644"/>
    <w:rsid w:val="002E31AD"/>
    <w:rsid w:val="003426CF"/>
    <w:rsid w:val="00342EF6"/>
    <w:rsid w:val="003A0CFC"/>
    <w:rsid w:val="005138AF"/>
    <w:rsid w:val="005E0633"/>
    <w:rsid w:val="00605C5D"/>
    <w:rsid w:val="0077634F"/>
    <w:rsid w:val="0080778A"/>
    <w:rsid w:val="00817D17"/>
    <w:rsid w:val="00A14985"/>
    <w:rsid w:val="00BC6331"/>
    <w:rsid w:val="00C93286"/>
    <w:rsid w:val="00EB2473"/>
    <w:rsid w:val="00EE73C7"/>
    <w:rsid w:val="00F412B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8A4B1"/>
  <w15:docId w15:val="{977F8B3F-20FA-4FFC-B797-24E9633C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F6"/>
    <w:pPr>
      <w:spacing w:after="120" w:line="360" w:lineRule="auto"/>
      <w:jc w:val="both"/>
    </w:pPr>
    <w:rPr>
      <w:rFonts w:ascii="Times New Roman" w:hAnsi="Times New Roman"/>
    </w:rPr>
  </w:style>
  <w:style w:type="paragraph" w:styleId="Titre1">
    <w:name w:val="heading 1"/>
    <w:basedOn w:val="Normal"/>
    <w:next w:val="Normal"/>
    <w:link w:val="Titre1Car"/>
    <w:autoRedefine/>
    <w:uiPriority w:val="9"/>
    <w:qFormat/>
    <w:rsid w:val="00342EF6"/>
    <w:pPr>
      <w:keepNext/>
      <w:keepLines/>
      <w:suppressAutoHyphens/>
      <w:spacing w:before="360"/>
      <w:ind w:left="709"/>
      <w:outlineLvl w:val="0"/>
    </w:pPr>
    <w:rPr>
      <w:rFonts w:eastAsiaTheme="majorEastAsia" w:cstheme="majorBidi"/>
      <w:b/>
      <w:bCs/>
      <w:kern w:val="36"/>
      <w:sz w:val="32"/>
      <w:szCs w:val="32"/>
      <w:lang w:eastAsia="fr-FR"/>
    </w:rPr>
  </w:style>
  <w:style w:type="paragraph" w:styleId="Titre2">
    <w:name w:val="heading 2"/>
    <w:basedOn w:val="Normal"/>
    <w:next w:val="Normal"/>
    <w:link w:val="Titre2Car"/>
    <w:autoRedefine/>
    <w:uiPriority w:val="9"/>
    <w:unhideWhenUsed/>
    <w:qFormat/>
    <w:rsid w:val="00342EF6"/>
    <w:pPr>
      <w:keepNext/>
      <w:keepLines/>
      <w:spacing w:before="240"/>
      <w:ind w:left="709"/>
      <w:outlineLvl w:val="1"/>
    </w:pPr>
    <w:rPr>
      <w:rFonts w:eastAsiaTheme="majorEastAsia" w:cstheme="majorBidi"/>
      <w:b/>
      <w:bCs/>
      <w:sz w:val="28"/>
      <w:szCs w:val="26"/>
      <w:lang w:eastAsia="fr-FR"/>
    </w:rPr>
  </w:style>
  <w:style w:type="paragraph" w:styleId="Titre3">
    <w:name w:val="heading 3"/>
    <w:basedOn w:val="Normal"/>
    <w:next w:val="Normal"/>
    <w:link w:val="Titre3Car"/>
    <w:autoRedefine/>
    <w:uiPriority w:val="9"/>
    <w:unhideWhenUsed/>
    <w:qFormat/>
    <w:rsid w:val="00342EF6"/>
    <w:pPr>
      <w:keepNext/>
      <w:keepLines/>
      <w:suppressAutoHyphens/>
      <w:spacing w:before="240"/>
      <w:ind w:left="709"/>
      <w:outlineLvl w:val="2"/>
    </w:pPr>
    <w:rPr>
      <w:rFonts w:eastAsiaTheme="majorEastAsia" w:cstheme="majorBidi"/>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EF6"/>
    <w:rPr>
      <w:rFonts w:ascii="Times New Roman" w:eastAsiaTheme="majorEastAsia" w:hAnsi="Times New Roman" w:cstheme="majorBidi"/>
      <w:b/>
      <w:bCs/>
      <w:kern w:val="36"/>
      <w:sz w:val="32"/>
      <w:szCs w:val="32"/>
      <w:lang w:eastAsia="fr-FR"/>
    </w:rPr>
  </w:style>
  <w:style w:type="character" w:customStyle="1" w:styleId="Titre2Car">
    <w:name w:val="Titre 2 Car"/>
    <w:basedOn w:val="Policepardfaut"/>
    <w:link w:val="Titre2"/>
    <w:uiPriority w:val="9"/>
    <w:rsid w:val="00342EF6"/>
    <w:rPr>
      <w:rFonts w:ascii="Times New Roman" w:eastAsiaTheme="majorEastAsia" w:hAnsi="Times New Roman" w:cstheme="majorBidi"/>
      <w:b/>
      <w:bCs/>
      <w:sz w:val="28"/>
      <w:szCs w:val="26"/>
      <w:lang w:eastAsia="fr-FR"/>
    </w:rPr>
  </w:style>
  <w:style w:type="paragraph" w:customStyle="1" w:styleId="TextBody">
    <w:name w:val="Text Body"/>
    <w:basedOn w:val="Normal"/>
    <w:rsid w:val="00F412B5"/>
    <w:pPr>
      <w:suppressAutoHyphens/>
      <w:spacing w:after="0"/>
    </w:pPr>
    <w:rPr>
      <w:color w:val="00000A"/>
      <w:lang w:eastAsia="fr-FR"/>
    </w:rPr>
  </w:style>
  <w:style w:type="character" w:customStyle="1" w:styleId="Titre3Car">
    <w:name w:val="Titre 3 Car"/>
    <w:basedOn w:val="Policepardfaut"/>
    <w:link w:val="Titre3"/>
    <w:uiPriority w:val="9"/>
    <w:rsid w:val="00342EF6"/>
    <w:rPr>
      <w:rFonts w:ascii="Times New Roman" w:eastAsiaTheme="majorEastAsia" w:hAnsi="Times New Roman" w:cstheme="majorBidi"/>
      <w:b/>
      <w:bCs/>
    </w:rPr>
  </w:style>
  <w:style w:type="paragraph" w:styleId="Titre">
    <w:name w:val="Title"/>
    <w:basedOn w:val="Normal"/>
    <w:next w:val="Normal"/>
    <w:link w:val="TitreCar"/>
    <w:uiPriority w:val="10"/>
    <w:qFormat/>
    <w:rsid w:val="007763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63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1141</Words>
  <Characters>6278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 Cord</dc:creator>
  <cp:keywords/>
  <dc:description/>
  <cp:lastModifiedBy>David Bruno Annibale</cp:lastModifiedBy>
  <cp:revision>1</cp:revision>
  <dcterms:created xsi:type="dcterms:W3CDTF">2016-02-29T21:29:00Z</dcterms:created>
  <dcterms:modified xsi:type="dcterms:W3CDTF">2016-03-13T12:09:00Z</dcterms:modified>
</cp:coreProperties>
</file>